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10CB" w:rsidRDefault="006E1964" w:rsidP="000C5C35">
      <w:pPr>
        <w:pStyle w:val="NoSpacing"/>
      </w:pPr>
      <w:r>
        <w:t>5 February 2013</w:t>
      </w:r>
    </w:p>
    <w:p w:rsidR="006D45D7" w:rsidRDefault="006D45D7" w:rsidP="000C5C35">
      <w:pPr>
        <w:pStyle w:val="NoSpacing"/>
      </w:pPr>
      <w:bookmarkStart w:id="0" w:name="_GoBack"/>
      <w:bookmarkEnd w:id="0"/>
    </w:p>
    <w:p w:rsidR="006D45D7" w:rsidRPr="00BA4293" w:rsidRDefault="006D45D7" w:rsidP="000C5C35">
      <w:pPr>
        <w:pStyle w:val="NoSpacing"/>
      </w:pPr>
    </w:p>
    <w:p w:rsidR="000811ED" w:rsidRPr="00BA4293" w:rsidRDefault="002B0284" w:rsidP="000C5C35">
      <w:pPr>
        <w:pStyle w:val="NoSpacing"/>
        <w:rPr>
          <w:i/>
        </w:rPr>
      </w:pPr>
      <w:r w:rsidRPr="00BA4293">
        <w:rPr>
          <w:i/>
        </w:rPr>
        <w:t xml:space="preserve">Preface: </w:t>
      </w:r>
      <w:r w:rsidR="003F1C71">
        <w:rPr>
          <w:i/>
          <w:sz w:val="20"/>
          <w:szCs w:val="20"/>
        </w:rPr>
        <w:t>T</w:t>
      </w:r>
      <w:r w:rsidR="004663C7">
        <w:rPr>
          <w:i/>
          <w:sz w:val="20"/>
          <w:szCs w:val="20"/>
        </w:rPr>
        <w:t>he City</w:t>
      </w:r>
      <w:r>
        <w:rPr>
          <w:i/>
          <w:sz w:val="20"/>
          <w:szCs w:val="20"/>
        </w:rPr>
        <w:t xml:space="preserve"> of </w:t>
      </w:r>
      <w:r w:rsidR="00A5316A">
        <w:rPr>
          <w:i/>
          <w:sz w:val="20"/>
          <w:szCs w:val="20"/>
        </w:rPr>
        <w:t>San Diego</w:t>
      </w:r>
      <w:r w:rsidRPr="00BA4293">
        <w:rPr>
          <w:i/>
          <w:sz w:val="20"/>
          <w:szCs w:val="20"/>
        </w:rPr>
        <w:t xml:space="preserve"> and its </w:t>
      </w:r>
      <w:r>
        <w:rPr>
          <w:i/>
          <w:sz w:val="20"/>
          <w:szCs w:val="20"/>
        </w:rPr>
        <w:t>Agents</w:t>
      </w:r>
      <w:r w:rsidRPr="00BA4293">
        <w:rPr>
          <w:i/>
          <w:sz w:val="20"/>
          <w:szCs w:val="20"/>
        </w:rPr>
        <w:t xml:space="preserve"> frequently cite the ongoing class action litigation with the </w:t>
      </w:r>
      <w:r w:rsidR="00A67BA5">
        <w:rPr>
          <w:i/>
          <w:sz w:val="20"/>
          <w:szCs w:val="20"/>
        </w:rPr>
        <w:t>De Anza</w:t>
      </w:r>
      <w:r>
        <w:rPr>
          <w:i/>
          <w:sz w:val="20"/>
          <w:szCs w:val="20"/>
        </w:rPr>
        <w:t xml:space="preserve"> </w:t>
      </w:r>
      <w:r w:rsidR="007B0987">
        <w:rPr>
          <w:i/>
          <w:sz w:val="20"/>
          <w:szCs w:val="20"/>
        </w:rPr>
        <w:t>Mobile Home Park</w:t>
      </w:r>
      <w:r w:rsidRPr="00BA4293">
        <w:rPr>
          <w:i/>
          <w:sz w:val="20"/>
          <w:szCs w:val="20"/>
        </w:rPr>
        <w:t xml:space="preserve"> </w:t>
      </w:r>
      <w:r>
        <w:rPr>
          <w:i/>
          <w:sz w:val="20"/>
          <w:szCs w:val="20"/>
        </w:rPr>
        <w:t xml:space="preserve">Homeowners' Association </w:t>
      </w:r>
      <w:r w:rsidRPr="00BA4293">
        <w:rPr>
          <w:i/>
          <w:sz w:val="20"/>
          <w:szCs w:val="20"/>
        </w:rPr>
        <w:t xml:space="preserve">as the reason they cannot get involved in residents’ complaints and is </w:t>
      </w:r>
      <w:r w:rsidR="003F1C71">
        <w:rPr>
          <w:i/>
          <w:sz w:val="20"/>
          <w:szCs w:val="20"/>
        </w:rPr>
        <w:t>a misrepresentation of facts.  T</w:t>
      </w:r>
      <w:r w:rsidR="0069329F">
        <w:rPr>
          <w:i/>
          <w:sz w:val="20"/>
          <w:szCs w:val="20"/>
        </w:rPr>
        <w:t>he C</w:t>
      </w:r>
      <w:r w:rsidRPr="00BA4293">
        <w:rPr>
          <w:i/>
          <w:sz w:val="20"/>
          <w:szCs w:val="20"/>
        </w:rPr>
        <w:t xml:space="preserve">ourt ruled in May 2007 that </w:t>
      </w:r>
      <w:r w:rsidR="004663C7">
        <w:rPr>
          <w:i/>
          <w:sz w:val="20"/>
          <w:szCs w:val="20"/>
        </w:rPr>
        <w:t>the City</w:t>
      </w:r>
      <w:r w:rsidRPr="00BA4293">
        <w:rPr>
          <w:i/>
          <w:sz w:val="20"/>
          <w:szCs w:val="20"/>
        </w:rPr>
        <w:t xml:space="preserve"> has the right to close </w:t>
      </w:r>
      <w:r w:rsidR="00FD63F2">
        <w:rPr>
          <w:i/>
          <w:sz w:val="20"/>
          <w:szCs w:val="20"/>
        </w:rPr>
        <w:t>the Park</w:t>
      </w:r>
      <w:r w:rsidRPr="00BA4293">
        <w:rPr>
          <w:i/>
          <w:sz w:val="20"/>
          <w:szCs w:val="20"/>
        </w:rPr>
        <w:t xml:space="preserve"> and </w:t>
      </w:r>
      <w:r>
        <w:rPr>
          <w:i/>
          <w:sz w:val="20"/>
          <w:szCs w:val="20"/>
        </w:rPr>
        <w:t xml:space="preserve">that </w:t>
      </w:r>
      <w:r w:rsidRPr="00BA4293">
        <w:rPr>
          <w:i/>
          <w:sz w:val="20"/>
          <w:szCs w:val="20"/>
        </w:rPr>
        <w:t xml:space="preserve">the </w:t>
      </w:r>
      <w:r>
        <w:rPr>
          <w:i/>
          <w:sz w:val="20"/>
          <w:szCs w:val="20"/>
        </w:rPr>
        <w:t>Mobile Home Residency Law</w:t>
      </w:r>
      <w:r w:rsidR="003F1C71">
        <w:rPr>
          <w:i/>
          <w:sz w:val="20"/>
          <w:szCs w:val="20"/>
        </w:rPr>
        <w:t xml:space="preserve"> applies. T</w:t>
      </w:r>
      <w:r w:rsidRPr="00BA4293">
        <w:rPr>
          <w:i/>
          <w:sz w:val="20"/>
          <w:szCs w:val="20"/>
        </w:rPr>
        <w:t xml:space="preserve">hose are the two issues of law </w:t>
      </w:r>
      <w:r w:rsidR="003F1C71">
        <w:rPr>
          <w:i/>
          <w:sz w:val="20"/>
          <w:szCs w:val="20"/>
        </w:rPr>
        <w:t>before the C</w:t>
      </w:r>
      <w:r w:rsidRPr="00BA4293">
        <w:rPr>
          <w:i/>
          <w:sz w:val="20"/>
          <w:szCs w:val="20"/>
        </w:rPr>
        <w:t xml:space="preserve">ourt. </w:t>
      </w:r>
      <w:r w:rsidR="003F1C71">
        <w:rPr>
          <w:i/>
          <w:sz w:val="20"/>
          <w:szCs w:val="20"/>
        </w:rPr>
        <w:t>T</w:t>
      </w:r>
      <w:r w:rsidR="004663C7">
        <w:rPr>
          <w:i/>
          <w:sz w:val="20"/>
          <w:szCs w:val="20"/>
        </w:rPr>
        <w:t>he City</w:t>
      </w:r>
      <w:r w:rsidR="00F93F9C">
        <w:rPr>
          <w:i/>
          <w:sz w:val="20"/>
          <w:szCs w:val="20"/>
        </w:rPr>
        <w:t xml:space="preserve"> only has to produce the Tenant Impact </w:t>
      </w:r>
      <w:r w:rsidR="00AF0A62">
        <w:rPr>
          <w:i/>
          <w:sz w:val="20"/>
          <w:szCs w:val="20"/>
        </w:rPr>
        <w:t>R</w:t>
      </w:r>
      <w:r w:rsidRPr="00BA4293">
        <w:rPr>
          <w:i/>
          <w:sz w:val="20"/>
          <w:szCs w:val="20"/>
        </w:rPr>
        <w:t xml:space="preserve">eport required by the </w:t>
      </w:r>
      <w:r>
        <w:rPr>
          <w:i/>
          <w:sz w:val="20"/>
          <w:szCs w:val="20"/>
        </w:rPr>
        <w:t>MRL</w:t>
      </w:r>
      <w:r w:rsidRPr="00BA4293">
        <w:rPr>
          <w:i/>
          <w:sz w:val="20"/>
          <w:szCs w:val="20"/>
        </w:rPr>
        <w:t xml:space="preserve">, the </w:t>
      </w:r>
      <w:r>
        <w:rPr>
          <w:i/>
          <w:sz w:val="20"/>
          <w:szCs w:val="20"/>
        </w:rPr>
        <w:t>Government Code</w:t>
      </w:r>
      <w:r w:rsidRPr="00BA4293">
        <w:rPr>
          <w:i/>
          <w:sz w:val="20"/>
          <w:szCs w:val="20"/>
        </w:rPr>
        <w:t xml:space="preserve"> and the court to complete the process.  The </w:t>
      </w:r>
      <w:r>
        <w:rPr>
          <w:i/>
          <w:sz w:val="20"/>
          <w:szCs w:val="20"/>
        </w:rPr>
        <w:t>TIR</w:t>
      </w:r>
      <w:r w:rsidRPr="00BA4293">
        <w:rPr>
          <w:i/>
          <w:sz w:val="20"/>
          <w:szCs w:val="20"/>
        </w:rPr>
        <w:t xml:space="preserve"> is necessary to determine compensation for residents, which is the final step of the process.  The litigation is a poor excuse for violating the law and </w:t>
      </w:r>
      <w:r w:rsidR="00177C31">
        <w:rPr>
          <w:i/>
          <w:sz w:val="20"/>
          <w:szCs w:val="20"/>
        </w:rPr>
        <w:t>the Court Order</w:t>
      </w:r>
      <w:r>
        <w:rPr>
          <w:i/>
          <w:sz w:val="20"/>
          <w:szCs w:val="20"/>
        </w:rPr>
        <w:t>, for</w:t>
      </w:r>
      <w:r w:rsidRPr="00BA4293">
        <w:rPr>
          <w:i/>
          <w:sz w:val="20"/>
          <w:szCs w:val="20"/>
        </w:rPr>
        <w:t xml:space="preserve"> violating the political and civil right</w:t>
      </w:r>
      <w:r>
        <w:rPr>
          <w:i/>
          <w:sz w:val="20"/>
          <w:szCs w:val="20"/>
        </w:rPr>
        <w:t>s of the residents, and abuse of</w:t>
      </w:r>
      <w:r w:rsidRPr="00BA4293">
        <w:rPr>
          <w:i/>
          <w:sz w:val="20"/>
          <w:szCs w:val="20"/>
        </w:rPr>
        <w:t xml:space="preserve"> the elderly.</w:t>
      </w:r>
      <w:r>
        <w:rPr>
          <w:i/>
          <w:sz w:val="20"/>
          <w:szCs w:val="20"/>
        </w:rPr>
        <w:t xml:space="preserve">  Do not</w:t>
      </w:r>
      <w:r w:rsidRPr="00BA4293">
        <w:rPr>
          <w:i/>
          <w:sz w:val="20"/>
          <w:szCs w:val="20"/>
        </w:rPr>
        <w:t xml:space="preserve"> be fooled by that argument.</w:t>
      </w:r>
    </w:p>
    <w:p w:rsidR="000811ED" w:rsidRPr="00BA4293" w:rsidRDefault="000811ED" w:rsidP="000C5C35">
      <w:pPr>
        <w:pStyle w:val="NoSpacing"/>
      </w:pPr>
    </w:p>
    <w:p w:rsidR="002C3C21" w:rsidRPr="00BA4293" w:rsidRDefault="00D867C5" w:rsidP="000C5C35">
      <w:pPr>
        <w:pStyle w:val="NoSpacing"/>
      </w:pPr>
      <w:r>
        <w:t>C</w:t>
      </w:r>
      <w:r w:rsidR="002B0284">
        <w:t>ivil and p</w:t>
      </w:r>
      <w:r w:rsidR="002B0284" w:rsidRPr="00BA4293">
        <w:t>olitical rights protect individuals from unwarranted intrusion by both governme</w:t>
      </w:r>
      <w:r>
        <w:t>nt and private organizations.  T</w:t>
      </w:r>
      <w:r w:rsidR="002B0284" w:rsidRPr="00BA4293">
        <w:t>hese rights ensure that each person may freely participate in the civil and politica</w:t>
      </w:r>
      <w:r>
        <w:t>l constructs of the state. V</w:t>
      </w:r>
      <w:r w:rsidR="002B0284" w:rsidRPr="00BA4293">
        <w:t xml:space="preserve">iolation of the civil and political rights of the residents of </w:t>
      </w:r>
      <w:r w:rsidR="00A67BA5">
        <w:t>De Anza</w:t>
      </w:r>
      <w:r w:rsidR="002B0284">
        <w:t xml:space="preserve"> </w:t>
      </w:r>
      <w:r w:rsidR="007B0987">
        <w:t>Mobile Home Park</w:t>
      </w:r>
      <w:r w:rsidR="002B0284" w:rsidRPr="00BA4293">
        <w:t xml:space="preserve"> from 23 October</w:t>
      </w:r>
      <w:r w:rsidR="002B0284">
        <w:t xml:space="preserve"> 2003 </w:t>
      </w:r>
      <w:r w:rsidR="002B0284" w:rsidRPr="00BA4293">
        <w:t xml:space="preserve">through the present by </w:t>
      </w:r>
      <w:r w:rsidR="004663C7">
        <w:t>the City</w:t>
      </w:r>
      <w:r w:rsidR="002B0284">
        <w:t xml:space="preserve"> of </w:t>
      </w:r>
      <w:r w:rsidR="00A5316A">
        <w:t>San Diego</w:t>
      </w:r>
      <w:r w:rsidR="002B0284">
        <w:t xml:space="preserve"> and its Agents is the most repulsive act </w:t>
      </w:r>
      <w:r w:rsidR="002B0284" w:rsidRPr="00BA4293">
        <w:t>of the complaint</w:t>
      </w:r>
      <w:r w:rsidR="002B0284">
        <w:t>.</w:t>
      </w:r>
    </w:p>
    <w:p w:rsidR="00C87C58" w:rsidRPr="00BA4293" w:rsidRDefault="00C87C58" w:rsidP="000C5C35">
      <w:pPr>
        <w:pStyle w:val="NoSpacing"/>
      </w:pPr>
    </w:p>
    <w:p w:rsidR="00C87C58" w:rsidRPr="00BA4293" w:rsidRDefault="00D867C5" w:rsidP="000C5C35">
      <w:pPr>
        <w:pStyle w:val="NoSpacing"/>
      </w:pPr>
      <w:r>
        <w:t>S</w:t>
      </w:r>
      <w:r w:rsidR="002B0284" w:rsidRPr="00BA4293">
        <w:t xml:space="preserve">econdly; </w:t>
      </w:r>
      <w:r w:rsidR="004663C7">
        <w:t>the City</w:t>
      </w:r>
      <w:r w:rsidR="002B0284">
        <w:t xml:space="preserve"> of </w:t>
      </w:r>
      <w:r w:rsidR="00A5316A">
        <w:t>San Diego</w:t>
      </w:r>
      <w:r w:rsidR="002B0284" w:rsidRPr="00BA4293">
        <w:t xml:space="preserve"> and its </w:t>
      </w:r>
      <w:r w:rsidR="002B0284">
        <w:t xml:space="preserve">Agents knowingly, intentionally, actively </w:t>
      </w:r>
      <w:r w:rsidR="002B0284" w:rsidRPr="00BA4293">
        <w:t>and/or passively condoned</w:t>
      </w:r>
      <w:r w:rsidR="002B0284">
        <w:t>, permitted and/or committed</w:t>
      </w:r>
      <w:r w:rsidR="002B0284" w:rsidRPr="00BA4293">
        <w:t xml:space="preserve"> the </w:t>
      </w:r>
      <w:r w:rsidR="002B0284">
        <w:t xml:space="preserve">various </w:t>
      </w:r>
      <w:r w:rsidR="007B301D">
        <w:t>actions described in the C</w:t>
      </w:r>
      <w:r w:rsidR="002B0284" w:rsidRPr="00BA4293">
        <w:t>omplaint resulting injury to th</w:t>
      </w:r>
      <w:r w:rsidR="002B0284">
        <w:t>e residents and breaking a large body of</w:t>
      </w:r>
      <w:r w:rsidR="002B0284" w:rsidRPr="00BA4293">
        <w:t xml:space="preserve"> laws and codes.  </w:t>
      </w:r>
    </w:p>
    <w:p w:rsidR="002C3C21" w:rsidRPr="00BA4293" w:rsidRDefault="002C3C21" w:rsidP="000C5C35">
      <w:pPr>
        <w:pStyle w:val="NoSpacing"/>
      </w:pPr>
    </w:p>
    <w:p w:rsidR="00D646D9" w:rsidRPr="00BA4293" w:rsidRDefault="00D867C5" w:rsidP="000C5C35">
      <w:pPr>
        <w:pStyle w:val="NoSpacing"/>
      </w:pPr>
      <w:r>
        <w:t>T</w:t>
      </w:r>
      <w:r w:rsidR="002B0284" w:rsidRPr="00BA4293">
        <w:t>he complaint is complicated by the excessively long span of time over which the violations occur</w:t>
      </w:r>
      <w:r w:rsidR="002B0284">
        <w:t>,</w:t>
      </w:r>
      <w:r w:rsidR="002B0284" w:rsidRPr="00BA4293">
        <w:t xml:space="preserve"> and the number of perso</w:t>
      </w:r>
      <w:r w:rsidR="002B0284">
        <w:t>ns and departments</w:t>
      </w:r>
      <w:r w:rsidR="002B0284" w:rsidRPr="00BA4293">
        <w:t xml:space="preserve"> named</w:t>
      </w:r>
      <w:r w:rsidR="00FD075B">
        <w:t xml:space="preserve"> in the complaint. T</w:t>
      </w:r>
      <w:r w:rsidR="002B0284">
        <w:t xml:space="preserve">he complaint results from the manner in which </w:t>
      </w:r>
      <w:r w:rsidR="004663C7">
        <w:t>the City</w:t>
      </w:r>
      <w:r w:rsidR="002B0284">
        <w:t xml:space="preserve"> of </w:t>
      </w:r>
      <w:r w:rsidR="00A5316A">
        <w:t>San Diego</w:t>
      </w:r>
      <w:r w:rsidR="002B0284" w:rsidRPr="00BA4293">
        <w:t xml:space="preserve"> </w:t>
      </w:r>
      <w:r w:rsidR="002B0284">
        <w:t xml:space="preserve">ordered residents to vacate and prosecuted the </w:t>
      </w:r>
      <w:r w:rsidR="002B0284" w:rsidRPr="00BA4293">
        <w:t xml:space="preserve">closure of </w:t>
      </w:r>
      <w:r w:rsidR="00A67BA5">
        <w:t>De Anza</w:t>
      </w:r>
      <w:r w:rsidR="002B0284">
        <w:t xml:space="preserve"> </w:t>
      </w:r>
      <w:r w:rsidR="007B0987">
        <w:t>Mobile Home Park</w:t>
      </w:r>
      <w:r w:rsidR="002B0284" w:rsidRPr="00BA4293">
        <w:t xml:space="preserve"> in October of 2003</w:t>
      </w:r>
      <w:r w:rsidR="002B0284">
        <w:t>,</w:t>
      </w:r>
      <w:r w:rsidR="002B0284" w:rsidRPr="00BA4293">
        <w:t xml:space="preserve"> and </w:t>
      </w:r>
      <w:r w:rsidR="002B0284">
        <w:t xml:space="preserve">not yet </w:t>
      </w:r>
      <w:r w:rsidR="002B0284" w:rsidRPr="00BA4293">
        <w:t xml:space="preserve">complete today, </w:t>
      </w:r>
      <w:r w:rsidR="002B0284">
        <w:t>1</w:t>
      </w:r>
      <w:r w:rsidR="002B0284" w:rsidRPr="00BA4293">
        <w:t xml:space="preserve">5 </w:t>
      </w:r>
      <w:r w:rsidR="002B0284">
        <w:t>May 2012</w:t>
      </w:r>
      <w:r w:rsidR="002B0284" w:rsidRPr="00BA4293">
        <w:t>, 8 ½ years later.</w:t>
      </w:r>
    </w:p>
    <w:p w:rsidR="00D646D9" w:rsidRPr="00BA4293" w:rsidRDefault="00D646D9" w:rsidP="000C5C35">
      <w:pPr>
        <w:pStyle w:val="NoSpacing"/>
      </w:pPr>
    </w:p>
    <w:p w:rsidR="00D646D9" w:rsidRPr="00BA4293" w:rsidRDefault="002B0284" w:rsidP="000C5C35">
      <w:pPr>
        <w:pStyle w:val="NoSpacing"/>
      </w:pPr>
      <w:r w:rsidRPr="00EA1E2D">
        <w:rPr>
          <w:b/>
        </w:rPr>
        <w:t>Hawkeye years</w:t>
      </w:r>
      <w:r w:rsidRPr="00BA4293">
        <w:t xml:space="preserve">: </w:t>
      </w:r>
      <w:r w:rsidR="00E46C52">
        <w:t>T</w:t>
      </w:r>
      <w:r w:rsidR="004663C7">
        <w:t>he City</w:t>
      </w:r>
      <w:r>
        <w:t xml:space="preserve"> of </w:t>
      </w:r>
      <w:r w:rsidR="00A5316A">
        <w:t>San Diego</w:t>
      </w:r>
      <w:r w:rsidRPr="00BA4293">
        <w:t xml:space="preserve"> brought </w:t>
      </w:r>
      <w:r>
        <w:t xml:space="preserve">the </w:t>
      </w:r>
      <w:r w:rsidRPr="00BA4293">
        <w:t xml:space="preserve">action to close the </w:t>
      </w:r>
      <w:r w:rsidR="00A67BA5">
        <w:t>De Anza</w:t>
      </w:r>
      <w:r>
        <w:t xml:space="preserve"> </w:t>
      </w:r>
      <w:r w:rsidR="007B0987">
        <w:t>Mobile Home Park</w:t>
      </w:r>
      <w:r w:rsidRPr="00BA4293">
        <w:t xml:space="preserve"> on 23 October 2003.  </w:t>
      </w:r>
      <w:r w:rsidR="003F1C71">
        <w:t>T</w:t>
      </w:r>
      <w:r w:rsidR="004663C7">
        <w:t>he City</w:t>
      </w:r>
      <w:r w:rsidRPr="00BA4293">
        <w:t xml:space="preserve"> ignored the guidelines and requirements of the </w:t>
      </w:r>
      <w:r>
        <w:t>Mobile Home</w:t>
      </w:r>
      <w:r w:rsidR="003F1C71">
        <w:t xml:space="preserve"> Residency Law; P</w:t>
      </w:r>
      <w:r>
        <w:t xml:space="preserve">ublic </w:t>
      </w:r>
      <w:r w:rsidR="00480D36">
        <w:t>Health and Safety Code</w:t>
      </w:r>
      <w:r>
        <w:t xml:space="preserve">; local, state and federal building codes; </w:t>
      </w:r>
      <w:r w:rsidR="00A5316A">
        <w:t>San Diego</w:t>
      </w:r>
      <w:r w:rsidR="003F1C71">
        <w:t xml:space="preserve"> Municipal C</w:t>
      </w:r>
      <w:r>
        <w:t>ode</w:t>
      </w:r>
      <w:r w:rsidRPr="00BA4293">
        <w:t xml:space="preserve"> and the </w:t>
      </w:r>
      <w:r>
        <w:t>Government Code</w:t>
      </w:r>
      <w:r w:rsidRPr="00BA4293">
        <w:t xml:space="preserve"> in this process.  </w:t>
      </w:r>
      <w:r w:rsidR="003F1C71">
        <w:t>T</w:t>
      </w:r>
      <w:r w:rsidR="004663C7">
        <w:t>he City</w:t>
      </w:r>
      <w:r w:rsidRPr="00BA4293">
        <w:t xml:space="preserve"> hired Hawkeye management firm to</w:t>
      </w:r>
      <w:r>
        <w:t xml:space="preserve"> manage </w:t>
      </w:r>
      <w:r w:rsidR="00FD63F2">
        <w:t>the Park</w:t>
      </w:r>
      <w:r>
        <w:t xml:space="preserve"> after 23, October 2003</w:t>
      </w:r>
      <w:r w:rsidRPr="00BA4293">
        <w:t xml:space="preserve">.  Hawkeye generally terrorized residents and with gun-toting security personnel and systematic destruction of </w:t>
      </w:r>
      <w:r w:rsidR="00FD63F2">
        <w:t>the Park</w:t>
      </w:r>
      <w:r w:rsidRPr="00BA4293">
        <w:t>’s amenities and landscape in violation of the civil and political rights of residents and in direct violation of the November court order (and subsequent renewals of</w:t>
      </w:r>
      <w:r w:rsidR="00E46C52">
        <w:t xml:space="preserve"> the order).  T</w:t>
      </w:r>
      <w:r>
        <w:t xml:space="preserve">he </w:t>
      </w:r>
      <w:r w:rsidRPr="00BA4293">
        <w:t xml:space="preserve">order </w:t>
      </w:r>
      <w:r>
        <w:t>stipulates</w:t>
      </w:r>
      <w:r w:rsidRPr="00BA4293">
        <w:t xml:space="preserve"> that life in </w:t>
      </w:r>
      <w:r w:rsidR="00FD63F2">
        <w:t>the Park</w:t>
      </w:r>
      <w:r w:rsidRPr="00BA4293">
        <w:t xml:space="preserve"> should contin</w:t>
      </w:r>
      <w:r>
        <w:t xml:space="preserve">ue as it had prior to </w:t>
      </w:r>
      <w:r w:rsidR="004663C7">
        <w:t>the City</w:t>
      </w:r>
      <w:r>
        <w:t>'s attempted closure</w:t>
      </w:r>
      <w:r w:rsidR="003F1C71">
        <w:t>.  The O</w:t>
      </w:r>
      <w:r w:rsidRPr="00BA4293">
        <w:t>rder requires adhere</w:t>
      </w:r>
      <w:r>
        <w:t xml:space="preserve">nce to </w:t>
      </w:r>
      <w:r w:rsidR="00FD63F2">
        <w:t>the Park</w:t>
      </w:r>
      <w:r>
        <w:t xml:space="preserve">’s </w:t>
      </w:r>
      <w:r w:rsidR="00FD63F2">
        <w:t>1997 Rules</w:t>
      </w:r>
      <w:r>
        <w:t xml:space="preserve">, that changes in </w:t>
      </w:r>
      <w:r w:rsidR="00FD63F2">
        <w:t>the Park</w:t>
      </w:r>
      <w:r>
        <w:t xml:space="preserve"> through a meet and confer process before presenting the proposal to the court,</w:t>
      </w:r>
      <w:r w:rsidRPr="00BA4293">
        <w:t xml:space="preserve"> or residents’ peace and quiet </w:t>
      </w:r>
      <w:r w:rsidRPr="00BA4293">
        <w:lastRenderedPageBreak/>
        <w:t>enjoyment of their homes.</w:t>
      </w:r>
      <w:r w:rsidR="00D31BD0">
        <w:rPr>
          <w:rStyle w:val="FootnoteReference"/>
        </w:rPr>
        <w:footnoteReference w:id="1"/>
      </w:r>
      <w:r w:rsidRPr="00BA4293">
        <w:t xml:space="preserve">  </w:t>
      </w:r>
      <w:r w:rsidR="00D31BD0">
        <w:t>T</w:t>
      </w:r>
      <w:r w:rsidR="004663C7">
        <w:t>he City</w:t>
      </w:r>
      <w:r w:rsidRPr="00BA4293">
        <w:t xml:space="preserve"> terminated Hawkeye after then </w:t>
      </w:r>
      <w:r w:rsidR="004663C7">
        <w:t>City Attorney</w:t>
      </w:r>
      <w:r w:rsidR="00D867C5">
        <w:t>, M</w:t>
      </w:r>
      <w:r w:rsidRPr="00BA4293">
        <w:t xml:space="preserve">ike Aguirre, visited </w:t>
      </w:r>
      <w:r w:rsidR="00FD63F2">
        <w:t>the Park</w:t>
      </w:r>
      <w:r w:rsidRPr="00BA4293">
        <w:t xml:space="preserve"> in the fall of 2005.</w:t>
      </w:r>
      <w:r w:rsidR="00E46C52">
        <w:rPr>
          <w:rStyle w:val="FootnoteReference"/>
        </w:rPr>
        <w:footnoteReference w:id="2"/>
      </w:r>
      <w:r w:rsidR="00FD075B">
        <w:t xml:space="preserve"> Hawkeye promotes itself on its website as the end-all and cure-all for troublesome tenants.  It is no wonder the City selected this bunch as its Park manager.</w:t>
      </w:r>
    </w:p>
    <w:p w:rsidR="0087759B" w:rsidRPr="00BA4293" w:rsidRDefault="0087759B" w:rsidP="000C5C35">
      <w:pPr>
        <w:pStyle w:val="NoSpacing"/>
      </w:pPr>
    </w:p>
    <w:p w:rsidR="004678E3" w:rsidRDefault="003F1C71" w:rsidP="000C5C35">
      <w:pPr>
        <w:pStyle w:val="NoSpacing"/>
      </w:pPr>
      <w:r>
        <w:t>T</w:t>
      </w:r>
      <w:r w:rsidR="002B0284">
        <w:t xml:space="preserve">he </w:t>
      </w:r>
      <w:r w:rsidR="002B0284" w:rsidRPr="00BA4293">
        <w:t>responsibi</w:t>
      </w:r>
      <w:r w:rsidR="002B0284">
        <w:t xml:space="preserve">lity to oversee </w:t>
      </w:r>
      <w:r w:rsidR="00FD63F2">
        <w:t>the Park</w:t>
      </w:r>
      <w:r w:rsidR="002B0284">
        <w:t xml:space="preserve"> falls</w:t>
      </w:r>
      <w:r w:rsidR="002B0284" w:rsidRPr="00BA4293">
        <w:t xml:space="preserve"> to the </w:t>
      </w:r>
      <w:r w:rsidR="00321348">
        <w:t>Real Estate Assets Department</w:t>
      </w:r>
      <w:r w:rsidR="002B0284" w:rsidRPr="00BA4293">
        <w:t xml:space="preserve">.  </w:t>
      </w:r>
      <w:r w:rsidR="00177C31">
        <w:t xml:space="preserve"> Real Estate Assets</w:t>
      </w:r>
      <w:r w:rsidR="002B0284" w:rsidRPr="00BA4293">
        <w:t xml:space="preserve"> director</w:t>
      </w:r>
      <w:r w:rsidR="002B0284">
        <w:t xml:space="preserve"> through November 2005</w:t>
      </w:r>
      <w:r w:rsidR="00E46C52">
        <w:t>, W</w:t>
      </w:r>
      <w:r w:rsidR="002B0284" w:rsidRPr="00BA4293">
        <w:t>ill Griffith, resigned because of his role in the aggress</w:t>
      </w:r>
      <w:r w:rsidR="002B0284">
        <w:t xml:space="preserve">ive strategy to oust residents and other </w:t>
      </w:r>
      <w:r w:rsidR="00177C31">
        <w:t>Real Estate Assets</w:t>
      </w:r>
      <w:r w:rsidR="002B0284">
        <w:t xml:space="preserve"> property related issues.</w:t>
      </w:r>
      <w:r w:rsidR="00EA1E2D">
        <w:rPr>
          <w:rStyle w:val="FootnoteReference"/>
        </w:rPr>
        <w:footnoteReference w:id="3"/>
      </w:r>
      <w:r w:rsidR="002B0284">
        <w:t xml:space="preserve"> </w:t>
      </w:r>
    </w:p>
    <w:p w:rsidR="004678E3" w:rsidRDefault="004678E3" w:rsidP="000C5C35">
      <w:pPr>
        <w:pStyle w:val="NoSpacing"/>
      </w:pPr>
    </w:p>
    <w:p w:rsidR="0087759B" w:rsidRPr="00BA4293" w:rsidRDefault="002B0284" w:rsidP="000C5C35">
      <w:pPr>
        <w:pStyle w:val="NoSpacing"/>
      </w:pPr>
      <w:r>
        <w:t xml:space="preserve">The </w:t>
      </w:r>
      <w:r w:rsidR="00A67BA5">
        <w:t>Complainant</w:t>
      </w:r>
      <w:r w:rsidRPr="00BA4293">
        <w:t xml:space="preserve"> alleges</w:t>
      </w:r>
      <w:r>
        <w:t xml:space="preserve"> that</w:t>
      </w:r>
      <w:r w:rsidRPr="00BA4293">
        <w:t xml:space="preserve"> that project manager for </w:t>
      </w:r>
      <w:r w:rsidR="00FD63F2">
        <w:t>the Park</w:t>
      </w:r>
      <w:r w:rsidRPr="00BA4293">
        <w:t xml:space="preserve">, Kristin Geitz, had full knowledge of and encouraged Hawkeye’s activities at </w:t>
      </w:r>
      <w:r w:rsidR="00A67BA5">
        <w:t>De Anza</w:t>
      </w:r>
      <w:r w:rsidRPr="00BA4293">
        <w:t xml:space="preserve">.  </w:t>
      </w:r>
      <w:r w:rsidR="00A67BA5">
        <w:t>Complainant</w:t>
      </w:r>
      <w:r>
        <w:t xml:space="preserve"> alleges that </w:t>
      </w:r>
      <w:r w:rsidR="004663C7">
        <w:t xml:space="preserve">the </w:t>
      </w:r>
      <w:r w:rsidR="00A67BA5">
        <w:t>City Council</w:t>
      </w:r>
      <w:r w:rsidRPr="00BA4293">
        <w:t xml:space="preserve"> knew of and condoned the injurious and illegal activities</w:t>
      </w:r>
      <w:r>
        <w:t xml:space="preserve"> taking place at the </w:t>
      </w:r>
      <w:r w:rsidR="00A67BA5">
        <w:t>De Anza</w:t>
      </w:r>
      <w:r>
        <w:t xml:space="preserve"> </w:t>
      </w:r>
      <w:r w:rsidR="007B0987">
        <w:t>Mobile Home Park</w:t>
      </w:r>
      <w:r>
        <w:t xml:space="preserve"> from November of 2003 to the present</w:t>
      </w:r>
      <w:r w:rsidRPr="00BA4293">
        <w:t xml:space="preserve">.  The complaint alleges that </w:t>
      </w:r>
      <w:r w:rsidR="00FD075B">
        <w:t>Mayor Dick M</w:t>
      </w:r>
      <w:r w:rsidRPr="00BA4293">
        <w:t>urphy, who resigned in June 2005</w:t>
      </w:r>
      <w:r>
        <w:t xml:space="preserve">, </w:t>
      </w:r>
      <w:r w:rsidR="00FD075B">
        <w:t>M</w:t>
      </w:r>
      <w:r w:rsidRPr="00BA4293">
        <w:t xml:space="preserve">ayors </w:t>
      </w:r>
      <w:r w:rsidRPr="00BA4293">
        <w:rPr>
          <w:i/>
        </w:rPr>
        <w:t>pro tem</w:t>
      </w:r>
      <w:r w:rsidRPr="00BA4293">
        <w:t xml:space="preserve">, Michael </w:t>
      </w:r>
      <w:r>
        <w:t>Z</w:t>
      </w:r>
      <w:r w:rsidRPr="00BA4293">
        <w:t xml:space="preserve">ucchet and Toni Atkins, and </w:t>
      </w:r>
      <w:r w:rsidR="004663C7">
        <w:t xml:space="preserve">the </w:t>
      </w:r>
      <w:r w:rsidR="00A67BA5">
        <w:t>City Council</w:t>
      </w:r>
      <w:r w:rsidRPr="00BA4293">
        <w:t xml:space="preserve"> supported a</w:t>
      </w:r>
      <w:r>
        <w:t>nd abetted Hawkeye’s actions</w:t>
      </w:r>
      <w:r w:rsidRPr="00BA4293">
        <w:t xml:space="preserve"> at </w:t>
      </w:r>
      <w:r w:rsidR="00A67BA5">
        <w:t>De Anza</w:t>
      </w:r>
      <w:r w:rsidRPr="00BA4293">
        <w:t xml:space="preserve">.  </w:t>
      </w:r>
    </w:p>
    <w:p w:rsidR="001F5943" w:rsidRPr="00BA4293" w:rsidRDefault="001F5943" w:rsidP="000C5C35">
      <w:pPr>
        <w:pStyle w:val="NoSpacing"/>
      </w:pPr>
    </w:p>
    <w:p w:rsidR="00C92C94" w:rsidRPr="00BA4293" w:rsidRDefault="004663C7" w:rsidP="001E0EA0">
      <w:pPr>
        <w:pStyle w:val="NoSpacing"/>
      </w:pPr>
      <w:r>
        <w:t>The City</w:t>
      </w:r>
      <w:r w:rsidR="002B0284" w:rsidRPr="00BA4293">
        <w:t xml:space="preserve"> closed the </w:t>
      </w:r>
      <w:r w:rsidR="00A67BA5">
        <w:t>De Anza</w:t>
      </w:r>
      <w:r w:rsidR="007B0987">
        <w:t xml:space="preserve"> </w:t>
      </w:r>
      <w:r w:rsidR="00FD63F2">
        <w:t>Harbor Resort</w:t>
      </w:r>
      <w:r w:rsidR="002B0284" w:rsidRPr="00BA4293">
        <w:t xml:space="preserve"> campground on 28 October 2003, approximately one month before the court handed down the first temporary injunction requiring </w:t>
      </w:r>
      <w:r w:rsidR="002B0284" w:rsidRPr="00BA4293">
        <w:rPr>
          <w:i/>
        </w:rPr>
        <w:t>status quo</w:t>
      </w:r>
      <w:r w:rsidR="002B0284" w:rsidRPr="00BA4293">
        <w:t xml:space="preserve"> and adherence to the </w:t>
      </w:r>
      <w:r w:rsidR="00FD63F2">
        <w:t>1997 Rules</w:t>
      </w:r>
      <w:r w:rsidR="002B0284" w:rsidRPr="00BA4293">
        <w:t>.</w:t>
      </w:r>
      <w:r w:rsidR="00E1747E">
        <w:rPr>
          <w:rStyle w:val="FootnoteReference"/>
        </w:rPr>
        <w:footnoteReference w:id="4"/>
      </w:r>
      <w:r w:rsidR="002B0284" w:rsidRPr="00BA4293">
        <w:t xml:space="preserve"> </w:t>
      </w:r>
      <w:r>
        <w:t>The City</w:t>
      </w:r>
      <w:r w:rsidR="002B0284" w:rsidRPr="00BA4293">
        <w:t xml:space="preserve"> razed the campground and constructed the </w:t>
      </w:r>
      <w:r w:rsidR="006B2D43">
        <w:t>Mission Bay RV Resort</w:t>
      </w:r>
      <w:r w:rsidR="002B0284" w:rsidRPr="00BA4293">
        <w:t xml:space="preserve"> beginning in March of 2005</w:t>
      </w:r>
      <w:r w:rsidR="002B0284">
        <w:t>.</w:t>
      </w:r>
      <w:r w:rsidR="003E23BF">
        <w:rPr>
          <w:rStyle w:val="FootnoteReference"/>
        </w:rPr>
        <w:footnoteReference w:id="5"/>
      </w:r>
      <w:r w:rsidR="002B0284">
        <w:t xml:space="preserve"> The motorhome resort </w:t>
      </w:r>
      <w:r w:rsidR="002B0284" w:rsidRPr="00BA4293">
        <w:t xml:space="preserve">opened for business in June of 2005. </w:t>
      </w:r>
      <w:r>
        <w:t>The City</w:t>
      </w:r>
      <w:r w:rsidR="002B0284" w:rsidRPr="00BA4293">
        <w:t xml:space="preserve"> and its </w:t>
      </w:r>
      <w:r w:rsidR="002B0284">
        <w:t xml:space="preserve">manager </w:t>
      </w:r>
      <w:r w:rsidR="002B0284" w:rsidRPr="00BA4293">
        <w:t>did not pul</w:t>
      </w:r>
      <w:r w:rsidR="002B0284">
        <w:t>l permits for the work, with one</w:t>
      </w:r>
      <w:r w:rsidR="002B0284" w:rsidRPr="00BA4293">
        <w:t xml:space="preserve"> exception</w:t>
      </w:r>
      <w:r w:rsidR="002B0284">
        <w:t xml:space="preserve">; </w:t>
      </w:r>
      <w:r w:rsidR="002B0284" w:rsidRPr="00BA4293">
        <w:t xml:space="preserve">the </w:t>
      </w:r>
      <w:r w:rsidR="002B0284">
        <w:t xml:space="preserve">permit for the </w:t>
      </w:r>
      <w:r w:rsidR="002B0284" w:rsidRPr="00BA4293">
        <w:t>underground water, sewer and gas permit that expired unapproved in March of 2007.</w:t>
      </w:r>
      <w:r w:rsidR="003E23BF">
        <w:rPr>
          <w:rStyle w:val="FootnoteReference"/>
        </w:rPr>
        <w:footnoteReference w:id="6"/>
      </w:r>
      <w:r w:rsidR="002B0284" w:rsidRPr="00BA4293">
        <w:t xml:space="preserve">  </w:t>
      </w:r>
      <w:r w:rsidR="002B0284">
        <w:t xml:space="preserve">In </w:t>
      </w:r>
      <w:r w:rsidR="002B0284" w:rsidRPr="00BA4293">
        <w:t>addition to violating numerous public health and safety, mobile home residency</w:t>
      </w:r>
      <w:r w:rsidR="002B0284">
        <w:t>, government</w:t>
      </w:r>
      <w:r w:rsidR="002B0284" w:rsidRPr="00BA4293">
        <w:t xml:space="preserve">, local coastal program, state </w:t>
      </w:r>
      <w:r w:rsidR="007B0987">
        <w:t>of Coastal Commission</w:t>
      </w:r>
      <w:r w:rsidR="002B0284" w:rsidRPr="00BA4293">
        <w:t xml:space="preserve"> and </w:t>
      </w:r>
      <w:r w:rsidR="00A5316A">
        <w:t>San Diego</w:t>
      </w:r>
      <w:r w:rsidR="002B0284" w:rsidRPr="00BA4293">
        <w:t xml:space="preserve"> municipal codes and laws, </w:t>
      </w:r>
      <w:r>
        <w:t>the City</w:t>
      </w:r>
      <w:r w:rsidR="002B0284" w:rsidRPr="00BA4293">
        <w:t xml:space="preserve"> and its </w:t>
      </w:r>
      <w:r w:rsidR="002B0284">
        <w:t>Agents</w:t>
      </w:r>
      <w:r w:rsidR="002B0284" w:rsidRPr="00BA4293">
        <w:t xml:space="preserve"> ignored the </w:t>
      </w:r>
      <w:r w:rsidR="002B0284" w:rsidRPr="00BA4293">
        <w:rPr>
          <w:i/>
        </w:rPr>
        <w:t>status quo</w:t>
      </w:r>
      <w:r w:rsidR="002B0284" w:rsidRPr="00BA4293">
        <w:t xml:space="preserve"> and court approval </w:t>
      </w:r>
      <w:r w:rsidR="002B0284">
        <w:t>changes or deviations provision stipulated in</w:t>
      </w:r>
      <w:r w:rsidR="002B0284" w:rsidRPr="00BA4293">
        <w:t xml:space="preserve"> </w:t>
      </w:r>
      <w:r w:rsidR="00177C31">
        <w:t>the Court Order</w:t>
      </w:r>
      <w:r w:rsidR="002B0284" w:rsidRPr="00BA4293">
        <w:t xml:space="preserve"> </w:t>
      </w:r>
      <w:r w:rsidR="002B0284">
        <w:t xml:space="preserve">that </w:t>
      </w:r>
      <w:r w:rsidR="002B0284" w:rsidRPr="003E23BF">
        <w:rPr>
          <w:b/>
        </w:rPr>
        <w:t>changes impacting the community are brought before the co</w:t>
      </w:r>
      <w:r w:rsidR="002B0284">
        <w:rPr>
          <w:b/>
        </w:rPr>
        <w:t xml:space="preserve">mmunity for a </w:t>
      </w:r>
      <w:r w:rsidR="002B0284">
        <w:rPr>
          <w:b/>
          <w:i/>
        </w:rPr>
        <w:lastRenderedPageBreak/>
        <w:t xml:space="preserve">meet and confer </w:t>
      </w:r>
      <w:r w:rsidR="002B0284">
        <w:rPr>
          <w:b/>
        </w:rPr>
        <w:t>process and subsequently brought before the court for approval.</w:t>
      </w:r>
      <w:r w:rsidR="001E0EA0">
        <w:rPr>
          <w:rStyle w:val="FootnoteReference"/>
          <w:b/>
        </w:rPr>
        <w:footnoteReference w:id="7"/>
      </w:r>
      <w:r w:rsidR="002B0284">
        <w:rPr>
          <w:b/>
        </w:rPr>
        <w:t xml:space="preserve"> </w:t>
      </w:r>
      <w:r w:rsidR="002B0284" w:rsidRPr="00BA4293">
        <w:t xml:space="preserve">The RV park operation </w:t>
      </w:r>
      <w:r w:rsidR="002B0284">
        <w:t xml:space="preserve">flagrantly </w:t>
      </w:r>
      <w:r w:rsidR="002B0284" w:rsidRPr="00BA4293">
        <w:t xml:space="preserve">ignores </w:t>
      </w:r>
      <w:r w:rsidR="00177C31">
        <w:t>the Court Order</w:t>
      </w:r>
      <w:r w:rsidR="002B0284" w:rsidRPr="00BA4293">
        <w:t xml:space="preserve"> stipulation making the peace and qui</w:t>
      </w:r>
      <w:r w:rsidR="002B0284">
        <w:t xml:space="preserve">et enjoyment of the residents’ a </w:t>
      </w:r>
      <w:r w:rsidR="002B0284" w:rsidRPr="00BA4293">
        <w:t>priority.</w:t>
      </w:r>
      <w:r w:rsidR="007B301D">
        <w:rPr>
          <w:rStyle w:val="FootnoteReference"/>
        </w:rPr>
        <w:footnoteReference w:id="8"/>
      </w:r>
      <w:r w:rsidR="002B0284" w:rsidRPr="00BA4293">
        <w:t xml:space="preserve">  </w:t>
      </w:r>
      <w:r w:rsidR="00D470E4">
        <w:t>T</w:t>
      </w:r>
      <w:r w:rsidR="00FD63F2">
        <w:t>he Park</w:t>
      </w:r>
      <w:r w:rsidR="002B0284" w:rsidRPr="00BA4293">
        <w:t xml:space="preserve"> is still operated today without permits, without occupancy permit, without</w:t>
      </w:r>
      <w:r w:rsidR="00D470E4">
        <w:t xml:space="preserve"> </w:t>
      </w:r>
      <w:r w:rsidR="007B0987">
        <w:t>Fire Department</w:t>
      </w:r>
      <w:r w:rsidR="002B0284" w:rsidRPr="00BA4293">
        <w:t xml:space="preserve"> </w:t>
      </w:r>
      <w:r w:rsidR="00D470E4">
        <w:t xml:space="preserve">public </w:t>
      </w:r>
      <w:r w:rsidR="002B0284" w:rsidRPr="00BA4293">
        <w:t xml:space="preserve">occupancy permit, </w:t>
      </w:r>
      <w:r w:rsidR="00D470E4">
        <w:t xml:space="preserve">without </w:t>
      </w:r>
      <w:r w:rsidR="007B0987">
        <w:t>Coastal Commission</w:t>
      </w:r>
      <w:r w:rsidR="00D470E4">
        <w:t xml:space="preserve"> permit, without </w:t>
      </w:r>
      <w:r w:rsidR="002B0284" w:rsidRPr="00BA4293">
        <w:t>environmental impact report</w:t>
      </w:r>
      <w:r w:rsidR="00D470E4">
        <w:t>, all at the risk of residents and guests</w:t>
      </w:r>
      <w:r w:rsidR="002B0284" w:rsidRPr="00BA4293">
        <w:t xml:space="preserve">.  </w:t>
      </w:r>
    </w:p>
    <w:p w:rsidR="00C92C94" w:rsidRPr="00BA4293" w:rsidRDefault="00C92C94" w:rsidP="000C5C35">
      <w:pPr>
        <w:pStyle w:val="NoSpacing"/>
      </w:pPr>
    </w:p>
    <w:p w:rsidR="001F5943" w:rsidRPr="00BA4293" w:rsidRDefault="004663C7" w:rsidP="000C5C35">
      <w:pPr>
        <w:pStyle w:val="NoSpacing"/>
      </w:pPr>
      <w:r>
        <w:t>The City</w:t>
      </w:r>
      <w:r w:rsidR="002B0284">
        <w:t xml:space="preserve"> made extensive modifications</w:t>
      </w:r>
      <w:r w:rsidR="002B0284" w:rsidRPr="00BA4293">
        <w:t xml:space="preserve"> to the </w:t>
      </w:r>
      <w:r w:rsidR="007B0987">
        <w:t>Mobile Home Park</w:t>
      </w:r>
      <w:r w:rsidR="002B0284" w:rsidRPr="00BA4293">
        <w:t xml:space="preserve"> entrance in preparation for the ‘high-end’ motorhome RV guests the new RV </w:t>
      </w:r>
      <w:r w:rsidR="00806F69">
        <w:t>Park developers sought after.  T</w:t>
      </w:r>
      <w:r w:rsidR="002B0284" w:rsidRPr="00BA4293">
        <w:t>he major construction disrupte</w:t>
      </w:r>
      <w:r w:rsidR="002B0284">
        <w:t>d the lives of the residents in flagrant violation of the</w:t>
      </w:r>
      <w:r w:rsidR="002B0284" w:rsidRPr="00BA4293">
        <w:t xml:space="preserve"> codes and laws as descr</w:t>
      </w:r>
      <w:r w:rsidR="002B0284">
        <w:t xml:space="preserve">ibed in the foregoing paragraph and came after the court issued the </w:t>
      </w:r>
      <w:r w:rsidR="002E3757">
        <w:t xml:space="preserve">2004 restraining order and temporary </w:t>
      </w:r>
      <w:r w:rsidR="002B0284">
        <w:t>injunction.</w:t>
      </w:r>
      <w:r w:rsidR="00A53949">
        <w:rPr>
          <w:rStyle w:val="FootnoteReference"/>
        </w:rPr>
        <w:footnoteReference w:id="9"/>
      </w:r>
      <w:r w:rsidR="00806F69">
        <w:t xml:space="preserve"> S</w:t>
      </w:r>
      <w:r w:rsidR="002B0284">
        <w:t>adly, the extensive entry modifications included t</w:t>
      </w:r>
      <w:r w:rsidR="002E3757">
        <w:t xml:space="preserve">he demolition of the duck pond </w:t>
      </w:r>
      <w:r w:rsidR="002B0284">
        <w:t>ef</w:t>
      </w:r>
      <w:r w:rsidR="002E3757">
        <w:t>f</w:t>
      </w:r>
      <w:r w:rsidR="002B0284">
        <w:t>ectively evicting creatures guests and residents alike enjoyed.</w:t>
      </w:r>
    </w:p>
    <w:p w:rsidR="00765183" w:rsidRPr="00BA4293" w:rsidRDefault="00765183" w:rsidP="000C5C35">
      <w:pPr>
        <w:pStyle w:val="NoSpacing"/>
      </w:pPr>
    </w:p>
    <w:p w:rsidR="00765183" w:rsidRPr="00BA4293" w:rsidRDefault="004663C7" w:rsidP="000C5C35">
      <w:pPr>
        <w:pStyle w:val="NoSpacing"/>
      </w:pPr>
      <w:r>
        <w:t>The City</w:t>
      </w:r>
      <w:r w:rsidR="002B0284" w:rsidRPr="00BA4293">
        <w:t xml:space="preserve">’s intent of the RV park construction was (is) for profit now, and to incorporate into the future development of the </w:t>
      </w:r>
      <w:r w:rsidR="00A67BA5">
        <w:t>De Anza</w:t>
      </w:r>
      <w:r w:rsidR="00806F69">
        <w:t xml:space="preserve"> peninsula.  I</w:t>
      </w:r>
      <w:r w:rsidR="002B0284" w:rsidRPr="00BA4293">
        <w:t xml:space="preserve">t is done with disregard for the rights and interests of the residents of the </w:t>
      </w:r>
      <w:r w:rsidR="007B0987">
        <w:t>Mobile Home Park</w:t>
      </w:r>
      <w:r w:rsidR="002B0284" w:rsidRPr="00BA4293">
        <w:t>.</w:t>
      </w:r>
    </w:p>
    <w:p w:rsidR="00771630" w:rsidRDefault="00771630" w:rsidP="000C5C35">
      <w:pPr>
        <w:pStyle w:val="NoSpacing"/>
        <w:rPr>
          <w:b/>
        </w:rPr>
      </w:pPr>
    </w:p>
    <w:p w:rsidR="00771630" w:rsidRDefault="00771630" w:rsidP="000C5C35">
      <w:pPr>
        <w:pStyle w:val="NoSpacing"/>
        <w:rPr>
          <w:b/>
        </w:rPr>
      </w:pPr>
    </w:p>
    <w:p w:rsidR="00932C7D" w:rsidRPr="00BA4293" w:rsidRDefault="007B0987" w:rsidP="000C5C35">
      <w:pPr>
        <w:pStyle w:val="NoSpacing"/>
      </w:pPr>
      <w:r>
        <w:rPr>
          <w:b/>
        </w:rPr>
        <w:t>Newport Pacific</w:t>
      </w:r>
      <w:r w:rsidR="002B0284" w:rsidRPr="00A53949">
        <w:rPr>
          <w:b/>
        </w:rPr>
        <w:t xml:space="preserve"> years</w:t>
      </w:r>
      <w:r w:rsidR="002B0284" w:rsidRPr="00BA4293">
        <w:t xml:space="preserve">: </w:t>
      </w:r>
      <w:r w:rsidR="004663C7">
        <w:t>the City</w:t>
      </w:r>
      <w:r w:rsidR="002B0284" w:rsidRPr="00BA4293">
        <w:t xml:space="preserve"> hired </w:t>
      </w:r>
      <w:r w:rsidR="006B2D43">
        <w:t>Newport Pacific Management</w:t>
      </w:r>
      <w:r w:rsidR="0055116A">
        <w:t xml:space="preserve"> of Irvine, CA</w:t>
      </w:r>
      <w:r w:rsidR="002B0284" w:rsidRPr="00BA4293">
        <w:t xml:space="preserve"> in the fall of 2005 to manage the </w:t>
      </w:r>
      <w:r>
        <w:t>Mobile Home Park</w:t>
      </w:r>
      <w:r w:rsidR="002B0284">
        <w:t xml:space="preserve"> and motorhome resort.  Newport </w:t>
      </w:r>
      <w:r w:rsidR="002B0284" w:rsidRPr="00BA4293">
        <w:t>manage</w:t>
      </w:r>
      <w:r w:rsidR="002B0284">
        <w:t>s</w:t>
      </w:r>
      <w:r w:rsidR="002B0284" w:rsidRPr="00BA4293">
        <w:t xml:space="preserve"> </w:t>
      </w:r>
      <w:r w:rsidR="00FD63F2">
        <w:t>the Park</w:t>
      </w:r>
      <w:r w:rsidR="002B0284">
        <w:t xml:space="preserve"> today.  </w:t>
      </w:r>
      <w:r w:rsidR="00177C31">
        <w:t>Paul Prentice</w:t>
      </w:r>
      <w:r w:rsidR="002B0284">
        <w:t xml:space="preserve"> is the vice president at Newport who </w:t>
      </w:r>
      <w:r w:rsidR="002B0284" w:rsidRPr="00BA4293">
        <w:t xml:space="preserve">signed the management contract with </w:t>
      </w:r>
      <w:r w:rsidR="004663C7">
        <w:t>the City</w:t>
      </w:r>
      <w:r w:rsidR="002B0284" w:rsidRPr="00BA4293">
        <w:t xml:space="preserve"> for Newport. </w:t>
      </w:r>
      <w:r w:rsidR="00177C31">
        <w:t>Paul Prentice</w:t>
      </w:r>
      <w:r w:rsidR="002B0284">
        <w:t xml:space="preserve"> reports to Mike Sullivan</w:t>
      </w:r>
      <w:r w:rsidR="002B0284" w:rsidRPr="00BA4293">
        <w:t xml:space="preserve">.  The day-to-day management of </w:t>
      </w:r>
      <w:r w:rsidR="00FD63F2">
        <w:t>the Park</w:t>
      </w:r>
      <w:r w:rsidR="002B0284" w:rsidRPr="00BA4293">
        <w:t xml:space="preserve"> belongs to long-time Newport supervisor, Lety Lopez.  Lety Lopez supervises on-site manager, </w:t>
      </w:r>
      <w:r w:rsidR="00DF67AC">
        <w:t>Albert</w:t>
      </w:r>
      <w:r w:rsidR="002B0284" w:rsidRPr="00BA4293">
        <w:t xml:space="preserve"> </w:t>
      </w:r>
      <w:r w:rsidR="002B0284">
        <w:t xml:space="preserve">Medrano, and reports to </w:t>
      </w:r>
      <w:r w:rsidR="00DF67AC">
        <w:t>Rod Chiddix</w:t>
      </w:r>
      <w:r w:rsidR="002B0284" w:rsidRPr="00BA4293">
        <w:t xml:space="preserve">.  </w:t>
      </w:r>
      <w:r w:rsidR="00DF67AC">
        <w:t>Rod Chiddix</w:t>
      </w:r>
      <w:r w:rsidR="002B0284">
        <w:t xml:space="preserve"> </w:t>
      </w:r>
      <w:r w:rsidR="002B0284" w:rsidRPr="00BA4293">
        <w:t xml:space="preserve">reports to </w:t>
      </w:r>
      <w:r w:rsidR="00177C31">
        <w:t>Paul Prentice</w:t>
      </w:r>
      <w:r w:rsidR="002B0284" w:rsidRPr="00BA4293">
        <w:t xml:space="preserve"> at Newport corporate office.</w:t>
      </w:r>
    </w:p>
    <w:p w:rsidR="00B37D85" w:rsidRPr="00BA4293" w:rsidRDefault="00B37D85" w:rsidP="000C5C35">
      <w:pPr>
        <w:pStyle w:val="NoSpacing"/>
      </w:pPr>
    </w:p>
    <w:p w:rsidR="00B37D85" w:rsidRPr="00BA4293" w:rsidRDefault="0055116A" w:rsidP="000C5C35">
      <w:pPr>
        <w:pStyle w:val="NoSpacing"/>
      </w:pPr>
      <w:r>
        <w:t>Jerry S</w:t>
      </w:r>
      <w:r w:rsidR="002B0284" w:rsidRPr="00BA4293">
        <w:t xml:space="preserve">anders’ mayoral administration began in November 2005 and continued uninterrupted through 2012.  </w:t>
      </w:r>
      <w:r w:rsidR="004663C7">
        <w:t>Jan Goldsmith</w:t>
      </w:r>
      <w:r w:rsidR="002B0284">
        <w:t xml:space="preserve"> became</w:t>
      </w:r>
      <w:r w:rsidR="002B0284" w:rsidRPr="00BA4293">
        <w:t xml:space="preserve"> </w:t>
      </w:r>
      <w:r w:rsidR="004663C7">
        <w:t>City Attorney</w:t>
      </w:r>
      <w:r w:rsidR="002B0284">
        <w:t xml:space="preserve"> in 2006 after serving three terms in the state assembly and six years as a superior court judge in </w:t>
      </w:r>
      <w:r w:rsidR="00A5316A">
        <w:t>San Diego</w:t>
      </w:r>
      <w:r w:rsidR="002B0284">
        <w:t>.</w:t>
      </w:r>
      <w:r w:rsidR="00BD44B6">
        <w:rPr>
          <w:rStyle w:val="FootnoteReference"/>
        </w:rPr>
        <w:footnoteReference w:id="10"/>
      </w:r>
      <w:r w:rsidR="002B0284">
        <w:t xml:space="preserve"> </w:t>
      </w:r>
      <w:r w:rsidR="004663C7">
        <w:t>John Riley</w:t>
      </w:r>
      <w:r w:rsidR="002B0284" w:rsidRPr="00BA4293">
        <w:t xml:space="preserve"> is an assistant </w:t>
      </w:r>
      <w:r w:rsidR="004663C7">
        <w:t>City Attorney</w:t>
      </w:r>
      <w:r w:rsidR="002B0284">
        <w:t xml:space="preserve">, also served in </w:t>
      </w:r>
      <w:r w:rsidR="004663C7">
        <w:t>the City Attorney</w:t>
      </w:r>
      <w:r w:rsidR="002B0284">
        <w:t>’s office under mike Aguirre</w:t>
      </w:r>
      <w:r w:rsidR="002B0284" w:rsidRPr="00BA4293">
        <w:t xml:space="preserve">.  </w:t>
      </w:r>
      <w:r w:rsidR="00DF67AC">
        <w:t>James Barwick</w:t>
      </w:r>
      <w:r w:rsidR="002B0284" w:rsidRPr="00BA4293">
        <w:t xml:space="preserve"> is </w:t>
      </w:r>
      <w:r w:rsidR="00806F69">
        <w:t xml:space="preserve">Director of </w:t>
      </w:r>
      <w:r w:rsidR="00177C31">
        <w:t>Real Estate Assets</w:t>
      </w:r>
      <w:r w:rsidR="002B0284" w:rsidRPr="00BA4293">
        <w:t xml:space="preserve">.  Kristin Geitz is project manager for the </w:t>
      </w:r>
      <w:r w:rsidR="00321348">
        <w:t>Real Estate Assets Department</w:t>
      </w:r>
      <w:r w:rsidR="002B0284" w:rsidRPr="00BA4293">
        <w:t xml:space="preserve"> of </w:t>
      </w:r>
      <w:r w:rsidR="00A67BA5">
        <w:t>De Anza</w:t>
      </w:r>
      <w:r w:rsidR="002B0284">
        <w:t xml:space="preserve"> </w:t>
      </w:r>
      <w:r w:rsidR="007B0987">
        <w:t>Mobile Home Park</w:t>
      </w:r>
      <w:r w:rsidR="002B0284" w:rsidRPr="00BA4293">
        <w:t xml:space="preserve"> and the </w:t>
      </w:r>
      <w:r w:rsidR="007B0987">
        <w:t>Mission Bay</w:t>
      </w:r>
      <w:r w:rsidR="002B0284" w:rsidRPr="00BA4293">
        <w:t xml:space="preserve"> RV Park. Vladimir </w:t>
      </w:r>
      <w:r w:rsidR="007B0987">
        <w:lastRenderedPageBreak/>
        <w:t>B</w:t>
      </w:r>
      <w:r w:rsidR="007B0987" w:rsidRPr="00BA4293">
        <w:t>alotsky</w:t>
      </w:r>
      <w:r w:rsidR="002B0284" w:rsidRPr="00BA4293">
        <w:t xml:space="preserve"> is contract supervisor at </w:t>
      </w:r>
      <w:r w:rsidR="00177C31">
        <w:t>Real Estate Assets</w:t>
      </w:r>
      <w:r w:rsidR="002B0284" w:rsidRPr="00BA4293">
        <w:t xml:space="preserve">. </w:t>
      </w:r>
      <w:r w:rsidR="00FF6187">
        <w:t>Robert</w:t>
      </w:r>
      <w:r w:rsidR="002B0284" w:rsidRPr="00BA4293">
        <w:t xml:space="preserve"> </w:t>
      </w:r>
      <w:r w:rsidR="00FF6187">
        <w:t>Vacchi</w:t>
      </w:r>
      <w:r w:rsidR="002B0284" w:rsidRPr="00BA4293">
        <w:t xml:space="preserve"> is deputy director of </w:t>
      </w:r>
      <w:r w:rsidR="009A5932">
        <w:t>UPS Neighborhood Code Compliance</w:t>
      </w:r>
      <w:r w:rsidR="002B0284" w:rsidRPr="00BA4293">
        <w:t xml:space="preserve">. </w:t>
      </w:r>
      <w:r w:rsidR="007B0987" w:rsidRPr="00BA4293">
        <w:t>Kelly</w:t>
      </w:r>
      <w:r w:rsidR="002B0284" w:rsidRPr="00BA4293">
        <w:t xml:space="preserve"> </w:t>
      </w:r>
      <w:r w:rsidR="007B0987" w:rsidRPr="00BA4293">
        <w:t>brought on</w:t>
      </w:r>
      <w:r w:rsidR="002B0284" w:rsidRPr="00BA4293">
        <w:t xml:space="preserve"> is the director of the </w:t>
      </w:r>
      <w:r w:rsidR="00032572">
        <w:t>Developmental Services Department</w:t>
      </w:r>
      <w:r w:rsidR="002B0284" w:rsidRPr="00BA4293">
        <w:t xml:space="preserve"> and </w:t>
      </w:r>
      <w:r w:rsidR="007B0987">
        <w:t>A</w:t>
      </w:r>
      <w:r w:rsidR="007B0987" w:rsidRPr="00BA4293">
        <w:t>fsaneh</w:t>
      </w:r>
      <w:r w:rsidR="002B0284" w:rsidRPr="00BA4293">
        <w:t xml:space="preserve"> </w:t>
      </w:r>
      <w:r w:rsidR="007B0987">
        <w:t>A</w:t>
      </w:r>
      <w:r w:rsidR="007B0987" w:rsidRPr="00BA4293">
        <w:t>madi</w:t>
      </w:r>
      <w:r w:rsidR="002B0284" w:rsidRPr="00BA4293">
        <w:t xml:space="preserve"> is chief building official and deputy director of the </w:t>
      </w:r>
      <w:r w:rsidR="007B0987">
        <w:t>DSD</w:t>
      </w:r>
      <w:r w:rsidR="002B0284" w:rsidRPr="00BA4293">
        <w:t xml:space="preserve">.  </w:t>
      </w:r>
      <w:r w:rsidR="007B0987" w:rsidRPr="00BA4293">
        <w:t>Andrea</w:t>
      </w:r>
      <w:r w:rsidR="002B0284" w:rsidRPr="00BA4293">
        <w:t xml:space="preserve"> </w:t>
      </w:r>
      <w:r w:rsidR="007B0987">
        <w:t>T</w:t>
      </w:r>
      <w:r w:rsidR="007B0987" w:rsidRPr="00BA4293">
        <w:t>evlin</w:t>
      </w:r>
      <w:r w:rsidR="002B0284" w:rsidRPr="00BA4293">
        <w:t xml:space="preserve"> is the director of the office of the </w:t>
      </w:r>
      <w:r w:rsidR="00FA3D22">
        <w:t>Independent Budget Analyst</w:t>
      </w:r>
      <w:r w:rsidR="002B0284" w:rsidRPr="00BA4293">
        <w:t xml:space="preserve">.  </w:t>
      </w:r>
      <w:r w:rsidR="007B0987" w:rsidRPr="00BA4293">
        <w:t>Stacy</w:t>
      </w:r>
      <w:r w:rsidR="002E1875">
        <w:t xml:space="preserve"> L</w:t>
      </w:r>
      <w:r w:rsidR="002B0284" w:rsidRPr="00BA4293">
        <w:t>omedico</w:t>
      </w:r>
      <w:r w:rsidR="00E4060C">
        <w:rPr>
          <w:vanish/>
        </w:rPr>
        <w:t xml:space="preserve"> at least passivelynsibility ing</w:t>
      </w:r>
      <w:r w:rsidR="00E4060C">
        <w:rPr>
          <w:vanish/>
        </w:rPr>
        <w:pgNum/>
      </w:r>
      <w:r w:rsidR="00E4060C">
        <w:rPr>
          <w:vanish/>
        </w:rPr>
        <w:pgNum/>
      </w:r>
      <w:r w:rsidR="00E4060C">
        <w:rPr>
          <w:vanish/>
        </w:rPr>
        <w:pgNum/>
      </w:r>
      <w:r w:rsidR="00E4060C">
        <w:rPr>
          <w:vanish/>
        </w:rPr>
        <w:pgNum/>
      </w:r>
      <w:r w:rsidR="00E4060C">
        <w:rPr>
          <w:vanish/>
        </w:rPr>
        <w:pgNum/>
      </w:r>
      <w:r w:rsidR="00E4060C">
        <w:rPr>
          <w:vanish/>
        </w:rPr>
        <w:pgNum/>
      </w:r>
      <w:r w:rsidR="00E4060C">
        <w:rPr>
          <w:vanish/>
        </w:rPr>
        <w:pgNum/>
      </w:r>
      <w:r w:rsidR="00E4060C">
        <w:rPr>
          <w:vanish/>
        </w:rPr>
        <w:pgNum/>
      </w:r>
      <w:r w:rsidR="00E4060C">
        <w:rPr>
          <w:vanish/>
        </w:rPr>
        <w:pgNum/>
      </w:r>
      <w:r w:rsidR="00E4060C">
        <w:rPr>
          <w:vanish/>
        </w:rPr>
        <w:pgNum/>
      </w:r>
      <w:r w:rsidR="00E4060C">
        <w:rPr>
          <w:vanish/>
        </w:rPr>
        <w:pgNum/>
      </w:r>
      <w:r w:rsidR="00E4060C">
        <w:rPr>
          <w:vanish/>
        </w:rPr>
        <w:pgNum/>
      </w:r>
      <w:r w:rsidR="00E4060C">
        <w:rPr>
          <w:vanish/>
        </w:rPr>
        <w:pgNum/>
      </w:r>
      <w:r w:rsidR="00E4060C">
        <w:rPr>
          <w:vanish/>
        </w:rPr>
        <w:pgNum/>
      </w:r>
      <w:r w:rsidR="00E4060C">
        <w:rPr>
          <w:vanish/>
        </w:rPr>
        <w:pgNum/>
      </w:r>
      <w:r w:rsidR="00E4060C">
        <w:rPr>
          <w:vanish/>
        </w:rPr>
        <w:pgNum/>
      </w:r>
      <w:r w:rsidR="00E4060C">
        <w:rPr>
          <w:vanish/>
        </w:rPr>
        <w:pgNum/>
      </w:r>
      <w:r w:rsidR="00E4060C">
        <w:rPr>
          <w:vanish/>
        </w:rPr>
        <w:pgNum/>
      </w:r>
      <w:r w:rsidR="00E4060C">
        <w:rPr>
          <w:vanish/>
        </w:rPr>
        <w:pgNum/>
      </w:r>
      <w:r w:rsidR="00E4060C">
        <w:rPr>
          <w:vanish/>
        </w:rPr>
        <w:pgNum/>
      </w:r>
      <w:r w:rsidR="00E4060C">
        <w:rPr>
          <w:vanish/>
        </w:rPr>
        <w:pgNum/>
      </w:r>
      <w:r w:rsidR="00E4060C">
        <w:rPr>
          <w:vanish/>
        </w:rPr>
        <w:pgNum/>
      </w:r>
      <w:r w:rsidR="00E4060C">
        <w:rPr>
          <w:vanish/>
        </w:rPr>
        <w:pgNum/>
      </w:r>
      <w:r w:rsidR="00E4060C">
        <w:rPr>
          <w:vanish/>
        </w:rPr>
        <w:pgNum/>
      </w:r>
      <w:r w:rsidR="00E4060C">
        <w:rPr>
          <w:vanish/>
        </w:rPr>
        <w:pgNum/>
      </w:r>
      <w:r w:rsidR="00E4060C">
        <w:rPr>
          <w:vanish/>
        </w:rPr>
        <w:pgNum/>
      </w:r>
      <w:r w:rsidR="00E4060C">
        <w:rPr>
          <w:vanish/>
        </w:rPr>
        <w:pgNum/>
      </w:r>
      <w:r w:rsidR="00E4060C">
        <w:rPr>
          <w:vanish/>
        </w:rPr>
        <w:pgNum/>
      </w:r>
      <w:r w:rsidR="00E4060C">
        <w:rPr>
          <w:vanish/>
        </w:rPr>
        <w:pgNum/>
      </w:r>
      <w:r w:rsidR="00E4060C">
        <w:rPr>
          <w:vanish/>
        </w:rPr>
        <w:pgNum/>
      </w:r>
      <w:r w:rsidR="00E4060C">
        <w:rPr>
          <w:vanish/>
        </w:rPr>
        <w:pgNum/>
      </w:r>
      <w:r w:rsidR="00E4060C">
        <w:rPr>
          <w:vanish/>
        </w:rPr>
        <w:pgNum/>
      </w:r>
      <w:r w:rsidR="00E4060C">
        <w:rPr>
          <w:vanish/>
        </w:rPr>
        <w:pgNum/>
      </w:r>
      <w:r w:rsidR="00E4060C">
        <w:rPr>
          <w:vanish/>
        </w:rPr>
        <w:pgNum/>
      </w:r>
      <w:r w:rsidR="00E4060C">
        <w:rPr>
          <w:vanish/>
        </w:rPr>
        <w:pgNum/>
      </w:r>
      <w:r w:rsidR="00E4060C">
        <w:rPr>
          <w:vanish/>
        </w:rPr>
        <w:pgNum/>
      </w:r>
      <w:r w:rsidR="00E4060C">
        <w:rPr>
          <w:vanish/>
        </w:rPr>
        <w:pgNum/>
      </w:r>
      <w:r w:rsidR="00E4060C">
        <w:rPr>
          <w:vanish/>
        </w:rPr>
        <w:pgNum/>
      </w:r>
      <w:r w:rsidR="00E4060C">
        <w:rPr>
          <w:vanish/>
        </w:rPr>
        <w:pgNum/>
      </w:r>
      <w:r w:rsidR="00E4060C">
        <w:rPr>
          <w:vanish/>
        </w:rPr>
        <w:pgNum/>
      </w:r>
      <w:r w:rsidR="00E4060C">
        <w:rPr>
          <w:vanish/>
        </w:rPr>
        <w:pgNum/>
      </w:r>
      <w:r w:rsidR="00E4060C">
        <w:rPr>
          <w:vanish/>
        </w:rPr>
        <w:pgNum/>
      </w:r>
      <w:r w:rsidR="00E4060C">
        <w:rPr>
          <w:vanish/>
        </w:rPr>
        <w:pgNum/>
      </w:r>
      <w:r w:rsidR="00E4060C">
        <w:rPr>
          <w:vanish/>
        </w:rPr>
        <w:pgNum/>
      </w:r>
      <w:r w:rsidR="00E4060C">
        <w:rPr>
          <w:vanish/>
        </w:rPr>
        <w:pgNum/>
      </w:r>
      <w:r w:rsidR="00E4060C">
        <w:rPr>
          <w:vanish/>
        </w:rPr>
        <w:pgNum/>
      </w:r>
      <w:r w:rsidR="00E4060C">
        <w:rPr>
          <w:vanish/>
        </w:rPr>
        <w:pgNum/>
      </w:r>
      <w:r w:rsidR="00E4060C">
        <w:rPr>
          <w:vanish/>
        </w:rPr>
        <w:pgNum/>
      </w:r>
      <w:r w:rsidR="00E4060C">
        <w:rPr>
          <w:vanish/>
        </w:rPr>
        <w:pgNum/>
      </w:r>
      <w:r w:rsidR="00E4060C">
        <w:rPr>
          <w:vanish/>
        </w:rPr>
        <w:pgNum/>
      </w:r>
      <w:r w:rsidR="00E4060C">
        <w:rPr>
          <w:vanish/>
        </w:rPr>
        <w:pgNum/>
      </w:r>
      <w:r w:rsidR="00E4060C">
        <w:rPr>
          <w:vanish/>
        </w:rPr>
        <w:pgNum/>
      </w:r>
      <w:r w:rsidR="00E4060C">
        <w:rPr>
          <w:vanish/>
        </w:rPr>
        <w:pgNum/>
      </w:r>
      <w:r w:rsidR="00E4060C">
        <w:rPr>
          <w:vanish/>
        </w:rPr>
        <w:pgNum/>
      </w:r>
      <w:r w:rsidR="00E4060C">
        <w:rPr>
          <w:vanish/>
        </w:rPr>
        <w:pgNum/>
      </w:r>
      <w:r w:rsidR="00E4060C">
        <w:rPr>
          <w:vanish/>
        </w:rPr>
        <w:pgNum/>
      </w:r>
      <w:r w:rsidR="00E4060C">
        <w:rPr>
          <w:vanish/>
        </w:rPr>
        <w:pgNum/>
      </w:r>
      <w:r w:rsidR="00E4060C">
        <w:rPr>
          <w:vanish/>
        </w:rPr>
        <w:pgNum/>
      </w:r>
      <w:r w:rsidR="00E4060C">
        <w:rPr>
          <w:vanish/>
        </w:rPr>
        <w:pgNum/>
      </w:r>
      <w:r w:rsidR="00E4060C">
        <w:rPr>
          <w:vanish/>
        </w:rPr>
        <w:pgNum/>
      </w:r>
      <w:r w:rsidR="00E4060C">
        <w:rPr>
          <w:vanish/>
        </w:rPr>
        <w:pgNum/>
      </w:r>
      <w:r w:rsidR="00E4060C">
        <w:rPr>
          <w:vanish/>
        </w:rPr>
        <w:pgNum/>
      </w:r>
      <w:r w:rsidR="00E4060C">
        <w:rPr>
          <w:vanish/>
        </w:rPr>
        <w:pgNum/>
      </w:r>
      <w:r w:rsidR="00E4060C">
        <w:rPr>
          <w:vanish/>
        </w:rPr>
        <w:pgNum/>
      </w:r>
      <w:r w:rsidR="00E4060C">
        <w:rPr>
          <w:vanish/>
        </w:rPr>
        <w:pgNum/>
      </w:r>
      <w:r w:rsidR="00E4060C">
        <w:rPr>
          <w:vanish/>
        </w:rPr>
        <w:pgNum/>
      </w:r>
      <w:r w:rsidR="00E4060C">
        <w:rPr>
          <w:vanish/>
        </w:rPr>
        <w:pgNum/>
      </w:r>
      <w:r w:rsidR="00E4060C">
        <w:rPr>
          <w:vanish/>
        </w:rPr>
        <w:pgNum/>
      </w:r>
      <w:r w:rsidR="00E4060C">
        <w:rPr>
          <w:vanish/>
        </w:rPr>
        <w:pgNum/>
      </w:r>
      <w:r w:rsidR="00E4060C">
        <w:rPr>
          <w:vanish/>
        </w:rPr>
        <w:pgNum/>
      </w:r>
      <w:r w:rsidR="00E4060C">
        <w:rPr>
          <w:vanish/>
        </w:rPr>
        <w:pgNum/>
      </w:r>
      <w:r w:rsidR="00E4060C">
        <w:rPr>
          <w:vanish/>
        </w:rPr>
        <w:pgNum/>
      </w:r>
      <w:r w:rsidR="00E4060C">
        <w:rPr>
          <w:vanish/>
        </w:rPr>
        <w:pgNum/>
      </w:r>
      <w:r w:rsidR="00E4060C">
        <w:rPr>
          <w:vanish/>
        </w:rPr>
        <w:pgNum/>
      </w:r>
      <w:r w:rsidR="00E4060C">
        <w:rPr>
          <w:vanish/>
        </w:rPr>
        <w:pgNum/>
      </w:r>
      <w:r w:rsidR="00E4060C">
        <w:rPr>
          <w:vanish/>
        </w:rPr>
        <w:pgNum/>
      </w:r>
      <w:r w:rsidR="00E4060C">
        <w:rPr>
          <w:vanish/>
        </w:rPr>
        <w:pgNum/>
      </w:r>
      <w:r w:rsidR="00E4060C">
        <w:rPr>
          <w:vanish/>
        </w:rPr>
        <w:pgNum/>
      </w:r>
      <w:r w:rsidR="00E4060C">
        <w:rPr>
          <w:vanish/>
        </w:rPr>
        <w:pgNum/>
      </w:r>
      <w:r w:rsidR="00E4060C">
        <w:rPr>
          <w:vanish/>
        </w:rPr>
        <w:pgNum/>
      </w:r>
      <w:r w:rsidR="00E4060C">
        <w:rPr>
          <w:vanish/>
        </w:rPr>
        <w:pgNum/>
      </w:r>
      <w:r w:rsidR="00E4060C">
        <w:rPr>
          <w:vanish/>
        </w:rPr>
        <w:pgNum/>
      </w:r>
      <w:r w:rsidR="00E4060C">
        <w:rPr>
          <w:vanish/>
        </w:rPr>
        <w:pgNum/>
      </w:r>
      <w:r w:rsidR="00E4060C">
        <w:rPr>
          <w:vanish/>
        </w:rPr>
        <w:pgNum/>
      </w:r>
      <w:r w:rsidR="00E4060C">
        <w:rPr>
          <w:vanish/>
        </w:rPr>
        <w:pgNum/>
      </w:r>
      <w:r w:rsidR="00E4060C">
        <w:rPr>
          <w:vanish/>
        </w:rPr>
        <w:pgNum/>
      </w:r>
      <w:r w:rsidR="00E4060C">
        <w:rPr>
          <w:vanish/>
        </w:rPr>
        <w:pgNum/>
      </w:r>
      <w:r w:rsidR="00E4060C">
        <w:rPr>
          <w:vanish/>
        </w:rPr>
        <w:pgNum/>
      </w:r>
      <w:r w:rsidR="00E4060C">
        <w:rPr>
          <w:vanish/>
        </w:rPr>
        <w:pgNum/>
      </w:r>
      <w:r w:rsidR="00E4060C">
        <w:rPr>
          <w:vanish/>
        </w:rPr>
        <w:pgNum/>
      </w:r>
      <w:r w:rsidR="00E4060C">
        <w:rPr>
          <w:vanish/>
        </w:rPr>
        <w:pgNum/>
      </w:r>
      <w:r w:rsidR="00E4060C">
        <w:rPr>
          <w:vanish/>
        </w:rPr>
        <w:pgNum/>
      </w:r>
      <w:r w:rsidR="00E4060C">
        <w:rPr>
          <w:vanish/>
        </w:rPr>
        <w:pgNum/>
      </w:r>
      <w:r w:rsidR="00E4060C">
        <w:rPr>
          <w:vanish/>
        </w:rPr>
        <w:pgNum/>
      </w:r>
      <w:r w:rsidR="00E4060C">
        <w:rPr>
          <w:vanish/>
        </w:rPr>
        <w:pgNum/>
      </w:r>
      <w:r w:rsidR="00E4060C">
        <w:rPr>
          <w:vanish/>
        </w:rPr>
        <w:pgNum/>
      </w:r>
      <w:r w:rsidR="002E1875">
        <w:t xml:space="preserve"> is Director and David Monroe Deputy D</w:t>
      </w:r>
      <w:r w:rsidR="002B0284" w:rsidRPr="00BA4293">
        <w:t xml:space="preserve">irector of parks and recreation.  </w:t>
      </w:r>
      <w:r w:rsidR="00A67BA5">
        <w:t>Lorie Zapf</w:t>
      </w:r>
      <w:r w:rsidR="002B0284" w:rsidRPr="00BA4293">
        <w:t xml:space="preserve"> is district 6 </w:t>
      </w:r>
      <w:r w:rsidR="005943A9">
        <w:t>Councilwoman</w:t>
      </w:r>
      <w:r w:rsidR="002B0284" w:rsidRPr="00BA4293">
        <w:t xml:space="preserve"> and </w:t>
      </w:r>
      <w:r w:rsidR="007B0987" w:rsidRPr="00BA4293">
        <w:t>Kevin</w:t>
      </w:r>
      <w:r w:rsidR="002B0284" w:rsidRPr="00BA4293">
        <w:t xml:space="preserve"> </w:t>
      </w:r>
      <w:r w:rsidR="007B0987">
        <w:t>F</w:t>
      </w:r>
      <w:r w:rsidR="007B0987" w:rsidRPr="00BA4293">
        <w:t>aulconer</w:t>
      </w:r>
      <w:r w:rsidR="002B0284" w:rsidRPr="00BA4293">
        <w:t xml:space="preserve"> is </w:t>
      </w:r>
      <w:r w:rsidR="005943A9">
        <w:t>Councilman</w:t>
      </w:r>
      <w:r w:rsidR="002B0284" w:rsidRPr="00BA4293">
        <w:t xml:space="preserve"> of district 2.  </w:t>
      </w:r>
      <w:r w:rsidR="00A67BA5">
        <w:t>De Anza</w:t>
      </w:r>
      <w:r w:rsidR="002B0284" w:rsidRPr="00BA4293">
        <w:t xml:space="preserve"> is and has been in district 6. </w:t>
      </w:r>
      <w:r w:rsidR="007B0987" w:rsidRPr="00BA4293">
        <w:t>It</w:t>
      </w:r>
      <w:r w:rsidR="002E1875">
        <w:t xml:space="preserve"> will be in D</w:t>
      </w:r>
      <w:r w:rsidR="002B0284" w:rsidRPr="00BA4293">
        <w:t xml:space="preserve">istrict 2 in </w:t>
      </w:r>
      <w:r w:rsidR="006B2D43">
        <w:t>January</w:t>
      </w:r>
      <w:r w:rsidR="002B0284" w:rsidRPr="00BA4293">
        <w:t xml:space="preserve"> 2013.  </w:t>
      </w:r>
      <w:r w:rsidR="007B0987">
        <w:t xml:space="preserve">Gordon and Reese </w:t>
      </w:r>
      <w:r w:rsidR="002B0284" w:rsidRPr="00BA4293">
        <w:t xml:space="preserve"> </w:t>
      </w:r>
      <w:r w:rsidR="007B0987" w:rsidRPr="00BA4293">
        <w:t>lack</w:t>
      </w:r>
      <w:r w:rsidR="002B0284" w:rsidRPr="00BA4293">
        <w:t xml:space="preserve"> represent </w:t>
      </w:r>
      <w:r w:rsidR="004663C7">
        <w:t>the City</w:t>
      </w:r>
      <w:r w:rsidR="002B0284" w:rsidRPr="00BA4293">
        <w:t xml:space="preserve"> in matters concerning the </w:t>
      </w:r>
      <w:r w:rsidR="00A67BA5">
        <w:t>De Anza</w:t>
      </w:r>
      <w:r w:rsidR="002B0284">
        <w:t xml:space="preserve"> </w:t>
      </w:r>
      <w:r w:rsidR="007B0987">
        <w:t>Mobile Home Park</w:t>
      </w:r>
      <w:r w:rsidR="002B0284" w:rsidRPr="00BA4293">
        <w:t xml:space="preserve"> litigation, and possibly other matters.  </w:t>
      </w:r>
      <w:r w:rsidR="00A67BA5">
        <w:t>De Anza</w:t>
      </w:r>
      <w:r w:rsidR="002B0284" w:rsidRPr="00BA4293">
        <w:t xml:space="preserve"> is in the case load of </w:t>
      </w:r>
      <w:r w:rsidR="002E1875">
        <w:t>Jill</w:t>
      </w:r>
      <w:r w:rsidR="002B0284" w:rsidRPr="00BA4293">
        <w:t xml:space="preserve"> </w:t>
      </w:r>
      <w:r w:rsidR="00EC100C">
        <w:t>Raffee</w:t>
      </w:r>
      <w:r w:rsidR="002B0284" w:rsidRPr="00BA4293">
        <w:t xml:space="preserve">.  </w:t>
      </w:r>
      <w:r w:rsidR="00A67BA5">
        <w:t xml:space="preserve">Tim </w:t>
      </w:r>
      <w:r w:rsidR="00EC100C">
        <w:t>Branson</w:t>
      </w:r>
      <w:r w:rsidR="002B0284" w:rsidRPr="00BA4293">
        <w:t xml:space="preserve"> is </w:t>
      </w:r>
      <w:r w:rsidR="00A67BA5">
        <w:t xml:space="preserve">Jill </w:t>
      </w:r>
      <w:r w:rsidR="00EC100C">
        <w:t>Raffee</w:t>
      </w:r>
      <w:r w:rsidR="007B0987">
        <w:t>'s</w:t>
      </w:r>
      <w:r w:rsidR="00BF3976">
        <w:t xml:space="preserve"> immediate</w:t>
      </w:r>
      <w:r w:rsidR="00E4060C">
        <w:rPr>
          <w:vanish/>
        </w:rPr>
        <w:t xml:space="preserve"> at least passivelynsibility ing</w:t>
      </w:r>
      <w:r w:rsidR="00E4060C">
        <w:rPr>
          <w:vanish/>
        </w:rPr>
        <w:pgNum/>
      </w:r>
      <w:r w:rsidR="00E4060C">
        <w:rPr>
          <w:vanish/>
        </w:rPr>
        <w:pgNum/>
      </w:r>
      <w:r w:rsidR="00E4060C">
        <w:rPr>
          <w:vanish/>
        </w:rPr>
        <w:pgNum/>
      </w:r>
      <w:r w:rsidR="00E4060C">
        <w:rPr>
          <w:vanish/>
        </w:rPr>
        <w:pgNum/>
      </w:r>
      <w:r w:rsidR="00E4060C">
        <w:rPr>
          <w:vanish/>
        </w:rPr>
        <w:pgNum/>
      </w:r>
      <w:r w:rsidR="00E4060C">
        <w:rPr>
          <w:vanish/>
        </w:rPr>
        <w:pgNum/>
      </w:r>
      <w:r w:rsidR="00E4060C">
        <w:rPr>
          <w:vanish/>
        </w:rPr>
        <w:pgNum/>
      </w:r>
      <w:r w:rsidR="00E4060C">
        <w:rPr>
          <w:vanish/>
        </w:rPr>
        <w:pgNum/>
      </w:r>
      <w:r w:rsidR="00E4060C">
        <w:rPr>
          <w:vanish/>
        </w:rPr>
        <w:pgNum/>
      </w:r>
      <w:r w:rsidR="00E4060C">
        <w:rPr>
          <w:vanish/>
        </w:rPr>
        <w:pgNum/>
      </w:r>
      <w:r w:rsidR="00E4060C">
        <w:rPr>
          <w:vanish/>
        </w:rPr>
        <w:pgNum/>
      </w:r>
      <w:r w:rsidR="00E4060C">
        <w:rPr>
          <w:vanish/>
        </w:rPr>
        <w:pgNum/>
      </w:r>
      <w:r w:rsidR="00E4060C">
        <w:rPr>
          <w:vanish/>
        </w:rPr>
        <w:pgNum/>
      </w:r>
      <w:r w:rsidR="00E4060C">
        <w:rPr>
          <w:vanish/>
        </w:rPr>
        <w:pgNum/>
      </w:r>
      <w:r w:rsidR="00E4060C">
        <w:rPr>
          <w:vanish/>
        </w:rPr>
        <w:pgNum/>
      </w:r>
      <w:r w:rsidR="00E4060C">
        <w:rPr>
          <w:vanish/>
        </w:rPr>
        <w:pgNum/>
      </w:r>
      <w:r w:rsidR="00E4060C">
        <w:rPr>
          <w:vanish/>
        </w:rPr>
        <w:pgNum/>
      </w:r>
      <w:r w:rsidR="00E4060C">
        <w:rPr>
          <w:vanish/>
        </w:rPr>
        <w:pgNum/>
      </w:r>
      <w:r w:rsidR="00E4060C">
        <w:rPr>
          <w:vanish/>
        </w:rPr>
        <w:pgNum/>
      </w:r>
      <w:r w:rsidR="00E4060C">
        <w:rPr>
          <w:vanish/>
        </w:rPr>
        <w:pgNum/>
      </w:r>
      <w:r w:rsidR="00E4060C">
        <w:rPr>
          <w:vanish/>
        </w:rPr>
        <w:pgNum/>
      </w:r>
      <w:r w:rsidR="00E4060C">
        <w:rPr>
          <w:vanish/>
        </w:rPr>
        <w:pgNum/>
      </w:r>
      <w:r w:rsidR="00E4060C">
        <w:rPr>
          <w:vanish/>
        </w:rPr>
        <w:pgNum/>
      </w:r>
      <w:r w:rsidR="00E4060C">
        <w:rPr>
          <w:vanish/>
        </w:rPr>
        <w:pgNum/>
      </w:r>
      <w:r w:rsidR="00E4060C">
        <w:rPr>
          <w:vanish/>
        </w:rPr>
        <w:pgNum/>
      </w:r>
      <w:r w:rsidR="00E4060C">
        <w:rPr>
          <w:vanish/>
        </w:rPr>
        <w:pgNum/>
      </w:r>
      <w:r w:rsidR="00E4060C">
        <w:rPr>
          <w:vanish/>
        </w:rPr>
        <w:pgNum/>
      </w:r>
      <w:r w:rsidR="00E4060C">
        <w:rPr>
          <w:vanish/>
        </w:rPr>
        <w:pgNum/>
      </w:r>
      <w:r w:rsidR="00E4060C">
        <w:rPr>
          <w:vanish/>
        </w:rPr>
        <w:pgNum/>
      </w:r>
      <w:r w:rsidR="00E4060C">
        <w:rPr>
          <w:vanish/>
        </w:rPr>
        <w:pgNum/>
      </w:r>
      <w:r w:rsidR="00E4060C">
        <w:rPr>
          <w:vanish/>
        </w:rPr>
        <w:pgNum/>
      </w:r>
      <w:r w:rsidR="00E4060C">
        <w:rPr>
          <w:vanish/>
        </w:rPr>
        <w:pgNum/>
      </w:r>
      <w:r w:rsidR="00E4060C">
        <w:rPr>
          <w:vanish/>
        </w:rPr>
        <w:pgNum/>
      </w:r>
      <w:r w:rsidR="00E4060C">
        <w:rPr>
          <w:vanish/>
        </w:rPr>
        <w:pgNum/>
      </w:r>
      <w:r w:rsidR="00E4060C">
        <w:rPr>
          <w:vanish/>
        </w:rPr>
        <w:pgNum/>
      </w:r>
      <w:r w:rsidR="00E4060C">
        <w:rPr>
          <w:vanish/>
        </w:rPr>
        <w:pgNum/>
      </w:r>
      <w:r w:rsidR="00E4060C">
        <w:rPr>
          <w:vanish/>
        </w:rPr>
        <w:pgNum/>
      </w:r>
      <w:r w:rsidR="00E4060C">
        <w:rPr>
          <w:vanish/>
        </w:rPr>
        <w:pgNum/>
      </w:r>
      <w:r w:rsidR="00E4060C">
        <w:rPr>
          <w:vanish/>
        </w:rPr>
        <w:pgNum/>
      </w:r>
      <w:r w:rsidR="00E4060C">
        <w:rPr>
          <w:vanish/>
        </w:rPr>
        <w:pgNum/>
      </w:r>
      <w:r w:rsidR="00E4060C">
        <w:rPr>
          <w:vanish/>
        </w:rPr>
        <w:pgNum/>
      </w:r>
      <w:r w:rsidR="00E4060C">
        <w:rPr>
          <w:vanish/>
        </w:rPr>
        <w:pgNum/>
      </w:r>
      <w:r w:rsidR="00E4060C">
        <w:rPr>
          <w:vanish/>
        </w:rPr>
        <w:pgNum/>
      </w:r>
      <w:r w:rsidR="00E4060C">
        <w:rPr>
          <w:vanish/>
        </w:rPr>
        <w:pgNum/>
      </w:r>
      <w:r w:rsidR="00E4060C">
        <w:rPr>
          <w:vanish/>
        </w:rPr>
        <w:pgNum/>
      </w:r>
      <w:r w:rsidR="00E4060C">
        <w:rPr>
          <w:vanish/>
        </w:rPr>
        <w:pgNum/>
      </w:r>
      <w:r w:rsidR="00E4060C">
        <w:rPr>
          <w:vanish/>
        </w:rPr>
        <w:pgNum/>
      </w:r>
      <w:r w:rsidR="00E4060C">
        <w:rPr>
          <w:vanish/>
        </w:rPr>
        <w:pgNum/>
      </w:r>
      <w:r w:rsidR="00E4060C">
        <w:rPr>
          <w:vanish/>
        </w:rPr>
        <w:pgNum/>
      </w:r>
      <w:r w:rsidR="00E4060C">
        <w:rPr>
          <w:vanish/>
        </w:rPr>
        <w:pgNum/>
      </w:r>
      <w:r w:rsidR="00E4060C">
        <w:rPr>
          <w:vanish/>
        </w:rPr>
        <w:pgNum/>
      </w:r>
      <w:r w:rsidR="00E4060C">
        <w:rPr>
          <w:vanish/>
        </w:rPr>
        <w:pgNum/>
      </w:r>
      <w:r w:rsidR="00E4060C">
        <w:rPr>
          <w:vanish/>
        </w:rPr>
        <w:pgNum/>
      </w:r>
      <w:r w:rsidR="00E4060C">
        <w:rPr>
          <w:vanish/>
        </w:rPr>
        <w:pgNum/>
      </w:r>
      <w:r w:rsidR="00E4060C">
        <w:rPr>
          <w:vanish/>
        </w:rPr>
        <w:pgNum/>
      </w:r>
      <w:r w:rsidR="00E4060C">
        <w:rPr>
          <w:vanish/>
        </w:rPr>
        <w:pgNum/>
      </w:r>
      <w:r w:rsidR="00E4060C">
        <w:rPr>
          <w:vanish/>
        </w:rPr>
        <w:pgNum/>
      </w:r>
      <w:r w:rsidR="00E4060C">
        <w:rPr>
          <w:vanish/>
        </w:rPr>
        <w:pgNum/>
      </w:r>
      <w:r w:rsidR="00E4060C">
        <w:rPr>
          <w:vanish/>
        </w:rPr>
        <w:pgNum/>
      </w:r>
      <w:r w:rsidR="00E4060C">
        <w:rPr>
          <w:vanish/>
        </w:rPr>
        <w:pgNum/>
      </w:r>
      <w:r w:rsidR="00E4060C">
        <w:rPr>
          <w:vanish/>
        </w:rPr>
        <w:pgNum/>
      </w:r>
      <w:r w:rsidR="00E4060C">
        <w:rPr>
          <w:vanish/>
        </w:rPr>
        <w:pgNum/>
      </w:r>
      <w:r w:rsidR="00E4060C">
        <w:rPr>
          <w:vanish/>
        </w:rPr>
        <w:pgNum/>
      </w:r>
      <w:r w:rsidR="00E4060C">
        <w:rPr>
          <w:vanish/>
        </w:rPr>
        <w:pgNum/>
      </w:r>
      <w:r w:rsidR="00E4060C">
        <w:rPr>
          <w:vanish/>
        </w:rPr>
        <w:pgNum/>
      </w:r>
      <w:r w:rsidR="00E4060C">
        <w:rPr>
          <w:vanish/>
        </w:rPr>
        <w:pgNum/>
      </w:r>
      <w:r w:rsidR="00E4060C">
        <w:rPr>
          <w:vanish/>
        </w:rPr>
        <w:pgNum/>
      </w:r>
      <w:r w:rsidR="00E4060C">
        <w:rPr>
          <w:vanish/>
        </w:rPr>
        <w:pgNum/>
      </w:r>
      <w:r w:rsidR="00E4060C">
        <w:rPr>
          <w:vanish/>
        </w:rPr>
        <w:pgNum/>
      </w:r>
      <w:r w:rsidR="00E4060C">
        <w:rPr>
          <w:vanish/>
        </w:rPr>
        <w:pgNum/>
      </w:r>
      <w:r w:rsidR="00E4060C">
        <w:rPr>
          <w:vanish/>
        </w:rPr>
        <w:pgNum/>
      </w:r>
      <w:r w:rsidR="00E4060C">
        <w:rPr>
          <w:vanish/>
        </w:rPr>
        <w:pgNum/>
      </w:r>
      <w:r w:rsidR="00E4060C">
        <w:rPr>
          <w:vanish/>
        </w:rPr>
        <w:pgNum/>
      </w:r>
      <w:r w:rsidR="00E4060C">
        <w:rPr>
          <w:vanish/>
        </w:rPr>
        <w:pgNum/>
      </w:r>
      <w:r w:rsidR="00E4060C">
        <w:rPr>
          <w:vanish/>
        </w:rPr>
        <w:pgNum/>
      </w:r>
      <w:r w:rsidR="00E4060C">
        <w:rPr>
          <w:vanish/>
        </w:rPr>
        <w:pgNum/>
      </w:r>
      <w:r w:rsidR="00E4060C">
        <w:rPr>
          <w:vanish/>
        </w:rPr>
        <w:pgNum/>
      </w:r>
      <w:r w:rsidR="00E4060C">
        <w:rPr>
          <w:vanish/>
        </w:rPr>
        <w:pgNum/>
      </w:r>
      <w:r w:rsidR="00E4060C">
        <w:rPr>
          <w:vanish/>
        </w:rPr>
        <w:pgNum/>
      </w:r>
      <w:r w:rsidR="00E4060C">
        <w:rPr>
          <w:vanish/>
        </w:rPr>
        <w:pgNum/>
      </w:r>
      <w:r w:rsidR="00E4060C">
        <w:rPr>
          <w:vanish/>
        </w:rPr>
        <w:pgNum/>
      </w:r>
      <w:r w:rsidR="00E4060C">
        <w:rPr>
          <w:vanish/>
        </w:rPr>
        <w:pgNum/>
      </w:r>
      <w:r w:rsidR="00E4060C">
        <w:rPr>
          <w:vanish/>
        </w:rPr>
        <w:pgNum/>
      </w:r>
      <w:r w:rsidR="00E4060C">
        <w:rPr>
          <w:vanish/>
        </w:rPr>
        <w:pgNum/>
      </w:r>
      <w:r w:rsidR="00E4060C">
        <w:rPr>
          <w:vanish/>
        </w:rPr>
        <w:pgNum/>
      </w:r>
      <w:r w:rsidR="00E4060C">
        <w:rPr>
          <w:vanish/>
        </w:rPr>
        <w:pgNum/>
      </w:r>
      <w:r w:rsidR="00E4060C">
        <w:rPr>
          <w:vanish/>
        </w:rPr>
        <w:pgNum/>
      </w:r>
      <w:r w:rsidR="00E4060C">
        <w:rPr>
          <w:vanish/>
        </w:rPr>
        <w:pgNum/>
      </w:r>
      <w:r w:rsidR="00E4060C">
        <w:rPr>
          <w:vanish/>
        </w:rPr>
        <w:pgNum/>
      </w:r>
      <w:r w:rsidR="00E4060C">
        <w:rPr>
          <w:vanish/>
        </w:rPr>
        <w:pgNum/>
      </w:r>
      <w:r w:rsidR="00E4060C">
        <w:rPr>
          <w:vanish/>
        </w:rPr>
        <w:pgNum/>
      </w:r>
      <w:r w:rsidR="00E4060C">
        <w:rPr>
          <w:vanish/>
        </w:rPr>
        <w:pgNum/>
      </w:r>
      <w:r w:rsidR="00E4060C">
        <w:rPr>
          <w:vanish/>
        </w:rPr>
        <w:pgNum/>
      </w:r>
      <w:r w:rsidR="00E4060C">
        <w:rPr>
          <w:vanish/>
        </w:rPr>
        <w:pgNum/>
      </w:r>
      <w:r w:rsidR="00E4060C">
        <w:rPr>
          <w:vanish/>
        </w:rPr>
        <w:pgNum/>
      </w:r>
      <w:r w:rsidR="00E4060C">
        <w:rPr>
          <w:vanish/>
        </w:rPr>
        <w:pgNum/>
      </w:r>
      <w:r w:rsidR="002B0284" w:rsidRPr="00BA4293">
        <w:t xml:space="preserve"> supervisor and </w:t>
      </w:r>
      <w:r w:rsidR="007B0987">
        <w:t>Kevin Alexander</w:t>
      </w:r>
      <w:r w:rsidR="002B0284" w:rsidRPr="00BA4293">
        <w:t xml:space="preserve"> is the managing partner for the </w:t>
      </w:r>
      <w:r w:rsidR="00A5316A">
        <w:t>San Diego</w:t>
      </w:r>
      <w:r w:rsidR="002B0284" w:rsidRPr="00BA4293">
        <w:t xml:space="preserve"> office of </w:t>
      </w:r>
      <w:r w:rsidR="007B0987">
        <w:t>Gordon and Reese</w:t>
      </w:r>
      <w:r w:rsidR="002B0284" w:rsidRPr="00BA4293">
        <w:t xml:space="preserve">.  </w:t>
      </w:r>
      <w:r w:rsidR="007B0987">
        <w:t>Universal Protection Services</w:t>
      </w:r>
      <w:r w:rsidR="002B0284" w:rsidRPr="00BA4293">
        <w:t xml:space="preserve"> provides security personnel and reports to </w:t>
      </w:r>
      <w:r w:rsidR="007B0987" w:rsidRPr="00BA4293">
        <w:t>Lety</w:t>
      </w:r>
      <w:r w:rsidR="002B0284" w:rsidRPr="00BA4293">
        <w:t xml:space="preserve"> </w:t>
      </w:r>
      <w:r w:rsidR="007B0987" w:rsidRPr="00BA4293">
        <w:t>Lopez</w:t>
      </w:r>
      <w:r w:rsidR="002B0284" w:rsidRPr="00BA4293">
        <w:t xml:space="preserve"> of </w:t>
      </w:r>
      <w:r w:rsidR="007B0987">
        <w:t>Newport Pacific</w:t>
      </w:r>
      <w:r w:rsidR="002B0284" w:rsidRPr="00BA4293">
        <w:t xml:space="preserve">. </w:t>
      </w:r>
      <w:r w:rsidR="007B0987">
        <w:t>Thomas Broadway</w:t>
      </w:r>
      <w:r w:rsidR="002B0284" w:rsidRPr="00BA4293">
        <w:t xml:space="preserve"> is the on-site, uniformed </w:t>
      </w:r>
      <w:r w:rsidR="00662BC4">
        <w:t>UPS</w:t>
      </w:r>
      <w:r w:rsidR="002B0284" w:rsidRPr="00BA4293">
        <w:t xml:space="preserve"> supervisor.</w:t>
      </w:r>
      <w:r w:rsidR="00CD11E5">
        <w:rPr>
          <w:rStyle w:val="FootnoteReference"/>
        </w:rPr>
        <w:footnoteReference w:id="11"/>
      </w:r>
    </w:p>
    <w:p w:rsidR="00942460" w:rsidRPr="00BA4293" w:rsidRDefault="00942460" w:rsidP="000C5C35">
      <w:pPr>
        <w:pStyle w:val="NoSpacing"/>
      </w:pPr>
    </w:p>
    <w:p w:rsidR="00942460" w:rsidRPr="00BA4293" w:rsidRDefault="007B0987" w:rsidP="000C5C35">
      <w:pPr>
        <w:pStyle w:val="NoSpacing"/>
      </w:pPr>
      <w:r w:rsidRPr="00BA4293">
        <w:t xml:space="preserve">The </w:t>
      </w:r>
      <w:r w:rsidR="002B0284" w:rsidRPr="00BA4293">
        <w:t>complaint names the above individuals and departments and their contributions to the complaint as d</w:t>
      </w:r>
      <w:r w:rsidR="002B0284">
        <w:t xml:space="preserve">iscussed in the following 12 </w:t>
      </w:r>
      <w:r w:rsidR="002B0284" w:rsidRPr="00BA4293">
        <w:t>items:</w:t>
      </w:r>
    </w:p>
    <w:p w:rsidR="00942460" w:rsidRPr="00BA4293" w:rsidRDefault="00942460" w:rsidP="000C5C35">
      <w:pPr>
        <w:pStyle w:val="NoSpacing"/>
      </w:pPr>
    </w:p>
    <w:p w:rsidR="00942460" w:rsidRPr="00BA4293" w:rsidRDefault="00BF3976" w:rsidP="000C5C35">
      <w:pPr>
        <w:pStyle w:val="NoSpacing"/>
      </w:pPr>
      <w:r>
        <w:t>1: C</w:t>
      </w:r>
      <w:r w:rsidR="002B0284" w:rsidRPr="00BA4293">
        <w:t xml:space="preserve">ontinual </w:t>
      </w:r>
      <w:r w:rsidR="002B0284">
        <w:t xml:space="preserve">and </w:t>
      </w:r>
      <w:r w:rsidR="002B0284" w:rsidRPr="00BA4293">
        <w:t xml:space="preserve">chronic violation and </w:t>
      </w:r>
      <w:r w:rsidR="002B0284">
        <w:t xml:space="preserve">flagrant </w:t>
      </w:r>
      <w:r w:rsidR="002B0284" w:rsidRPr="00BA4293">
        <w:t xml:space="preserve">disregard for the </w:t>
      </w:r>
      <w:r w:rsidR="002B0284" w:rsidRPr="00316EF6">
        <w:rPr>
          <w:b/>
        </w:rPr>
        <w:t xml:space="preserve">order of the court </w:t>
      </w:r>
      <w:r w:rsidR="002B0284" w:rsidRPr="00BA4293">
        <w:t xml:space="preserve">from November 2003 to the present.  </w:t>
      </w:r>
    </w:p>
    <w:p w:rsidR="00147313" w:rsidRPr="00BA4293" w:rsidRDefault="00147313" w:rsidP="000C5C35">
      <w:pPr>
        <w:pStyle w:val="NoSpacing"/>
      </w:pPr>
    </w:p>
    <w:p w:rsidR="00942460" w:rsidRPr="00BA4293" w:rsidRDefault="00BF3976" w:rsidP="000C5C35">
      <w:pPr>
        <w:pStyle w:val="NoSpacing"/>
      </w:pPr>
      <w:r>
        <w:t>2: C</w:t>
      </w:r>
      <w:r w:rsidR="002B0284" w:rsidRPr="00BA4293">
        <w:t>ontinual</w:t>
      </w:r>
      <w:r w:rsidR="002B0284">
        <w:t xml:space="preserve"> and</w:t>
      </w:r>
      <w:r w:rsidR="002B0284" w:rsidRPr="00BA4293">
        <w:t xml:space="preserve"> chronic violation of the </w:t>
      </w:r>
      <w:r w:rsidR="00A67BA5">
        <w:rPr>
          <w:b/>
        </w:rPr>
        <w:t>De Anza</w:t>
      </w:r>
      <w:r w:rsidR="002B0284">
        <w:rPr>
          <w:b/>
        </w:rPr>
        <w:t xml:space="preserve"> </w:t>
      </w:r>
      <w:r w:rsidR="007B0987">
        <w:rPr>
          <w:b/>
        </w:rPr>
        <w:t>Mobile Home Park</w:t>
      </w:r>
      <w:r w:rsidR="002B0284" w:rsidRPr="00316EF6">
        <w:rPr>
          <w:b/>
        </w:rPr>
        <w:t xml:space="preserve"> </w:t>
      </w:r>
      <w:r w:rsidR="00FD63F2">
        <w:rPr>
          <w:b/>
        </w:rPr>
        <w:t>1997 Rules</w:t>
      </w:r>
      <w:r w:rsidR="007B0987" w:rsidRPr="00316EF6">
        <w:rPr>
          <w:b/>
        </w:rPr>
        <w:t xml:space="preserve"> </w:t>
      </w:r>
      <w:r w:rsidR="002B0284" w:rsidRPr="00BA4293">
        <w:t>from November 2003 to the present.</w:t>
      </w:r>
    </w:p>
    <w:p w:rsidR="00477BEF" w:rsidRPr="00BA4293" w:rsidRDefault="00477BEF" w:rsidP="000C5C35">
      <w:pPr>
        <w:pStyle w:val="NoSpacing"/>
      </w:pPr>
    </w:p>
    <w:p w:rsidR="00477BEF" w:rsidRPr="00BA4293" w:rsidRDefault="00BF3976" w:rsidP="000C5C35">
      <w:pPr>
        <w:pStyle w:val="NoSpacing"/>
      </w:pPr>
      <w:r>
        <w:t>3: R</w:t>
      </w:r>
      <w:r w:rsidR="002B0284" w:rsidRPr="00BA4293">
        <w:t xml:space="preserve">azing of the </w:t>
      </w:r>
      <w:r w:rsidR="00A67BA5">
        <w:t>De Anza</w:t>
      </w:r>
      <w:r w:rsidR="007B0987">
        <w:t xml:space="preserve"> </w:t>
      </w:r>
      <w:r w:rsidR="00FD63F2">
        <w:t>Harbor Resort</w:t>
      </w:r>
      <w:r w:rsidR="002B0284" w:rsidRPr="00BA4293">
        <w:t xml:space="preserve"> campground and construction of the 260 space motorhome resort, </w:t>
      </w:r>
      <w:r w:rsidR="006B2D43">
        <w:rPr>
          <w:i/>
        </w:rPr>
        <w:t>Mission Bay RV Resort</w:t>
      </w:r>
      <w:r w:rsidR="007B0987">
        <w:rPr>
          <w:i/>
        </w:rPr>
        <w:t>,</w:t>
      </w:r>
      <w:r w:rsidR="007B0987" w:rsidRPr="00316EF6">
        <w:rPr>
          <w:i/>
        </w:rPr>
        <w:t xml:space="preserve"> </w:t>
      </w:r>
      <w:r w:rsidR="002B0284" w:rsidRPr="00BA4293">
        <w:t xml:space="preserve">without an environmental impact report, required </w:t>
      </w:r>
      <w:r w:rsidR="002B0284">
        <w:t xml:space="preserve">building </w:t>
      </w:r>
      <w:r w:rsidR="002B0284" w:rsidRPr="00BA4293">
        <w:t>p</w:t>
      </w:r>
      <w:r w:rsidR="002B0284">
        <w:t xml:space="preserve">ermits, engineering permits and </w:t>
      </w:r>
      <w:r w:rsidR="007B0987">
        <w:t>of Coastal Commission</w:t>
      </w:r>
      <w:r w:rsidR="002B0284">
        <w:t xml:space="preserve"> permit.</w:t>
      </w:r>
    </w:p>
    <w:p w:rsidR="00477BEF" w:rsidRPr="00BA4293" w:rsidRDefault="00477BEF" w:rsidP="000C5C35">
      <w:pPr>
        <w:pStyle w:val="NoSpacing"/>
      </w:pPr>
    </w:p>
    <w:p w:rsidR="00477BEF" w:rsidRPr="00BA4293" w:rsidRDefault="00BF3976" w:rsidP="000C5C35">
      <w:pPr>
        <w:pStyle w:val="NoSpacing"/>
      </w:pPr>
      <w:r>
        <w:t>4: O</w:t>
      </w:r>
      <w:r w:rsidR="002B0284" w:rsidRPr="00BA4293">
        <w:t xml:space="preserve">perating the motorhome resort without an occupancy permit from the </w:t>
      </w:r>
      <w:r w:rsidR="007B0987">
        <w:t>DSD</w:t>
      </w:r>
      <w:r w:rsidR="002B0284" w:rsidRPr="00BA4293">
        <w:t xml:space="preserve"> and</w:t>
      </w:r>
      <w:r w:rsidR="007B0987">
        <w:t xml:space="preserve"> Fire Department</w:t>
      </w:r>
      <w:r w:rsidR="002B0284">
        <w:t xml:space="preserve"> since 2006</w:t>
      </w:r>
      <w:r w:rsidR="002B0284" w:rsidRPr="00BA4293">
        <w:t>.</w:t>
      </w:r>
      <w:r w:rsidR="00B01DCA">
        <w:rPr>
          <w:rStyle w:val="FootnoteReference"/>
        </w:rPr>
        <w:footnoteReference w:id="12"/>
      </w:r>
    </w:p>
    <w:p w:rsidR="00CD11E5" w:rsidRDefault="00CD11E5" w:rsidP="000C5C35">
      <w:pPr>
        <w:pStyle w:val="NoSpacing"/>
      </w:pPr>
    </w:p>
    <w:p w:rsidR="00477BEF" w:rsidRPr="00BA4293" w:rsidRDefault="007B301D" w:rsidP="000C5C35">
      <w:pPr>
        <w:pStyle w:val="NoSpacing"/>
      </w:pPr>
      <w:r>
        <w:t>5: R</w:t>
      </w:r>
      <w:r w:rsidR="002B0284">
        <w:t xml:space="preserve">eplacing </w:t>
      </w:r>
      <w:r w:rsidR="007B0987">
        <w:t>Park Rangers</w:t>
      </w:r>
      <w:r w:rsidR="002B0284">
        <w:t xml:space="preserve"> with ineffective security for </w:t>
      </w:r>
      <w:r w:rsidR="007B0987">
        <w:t>Mobile Home Park</w:t>
      </w:r>
      <w:r w:rsidR="002B0284">
        <w:t xml:space="preserve"> residents.</w:t>
      </w:r>
    </w:p>
    <w:p w:rsidR="00DB08B9" w:rsidRDefault="00DB08B9" w:rsidP="000C5C35">
      <w:pPr>
        <w:pStyle w:val="NoSpacing"/>
      </w:pPr>
    </w:p>
    <w:p w:rsidR="00477BEF" w:rsidRPr="00BA4293" w:rsidRDefault="002B0284" w:rsidP="000C5C35">
      <w:pPr>
        <w:pStyle w:val="NoSpacing"/>
      </w:pPr>
      <w:r>
        <w:t>6</w:t>
      </w:r>
      <w:r w:rsidR="007B301D">
        <w:t>: R</w:t>
      </w:r>
      <w:r w:rsidRPr="00BA4293">
        <w:t xml:space="preserve">epeated chronic </w:t>
      </w:r>
      <w:r>
        <w:t xml:space="preserve">engagement in construction projects </w:t>
      </w:r>
      <w:r w:rsidRPr="00BA4293">
        <w:t>without appropriate permits and permissions.</w:t>
      </w:r>
    </w:p>
    <w:p w:rsidR="006F18AE" w:rsidRPr="00BA4293" w:rsidRDefault="006F18AE" w:rsidP="000C5C35">
      <w:pPr>
        <w:pStyle w:val="NoSpacing"/>
      </w:pPr>
    </w:p>
    <w:p w:rsidR="006F18AE" w:rsidRPr="00BA4293" w:rsidRDefault="002B0284" w:rsidP="000C5C35">
      <w:pPr>
        <w:pStyle w:val="NoSpacing"/>
      </w:pPr>
      <w:r>
        <w:t>7</w:t>
      </w:r>
      <w:r w:rsidR="007B301D">
        <w:t>: I</w:t>
      </w:r>
      <w:r w:rsidRPr="00BA4293">
        <w:t xml:space="preserve">ntentional decay </w:t>
      </w:r>
      <w:r>
        <w:t xml:space="preserve">of the </w:t>
      </w:r>
      <w:r w:rsidRPr="00BA4293">
        <w:t xml:space="preserve">infrastructure of the </w:t>
      </w:r>
      <w:r w:rsidR="007B0987">
        <w:t>Mobile Home Park</w:t>
      </w:r>
      <w:r w:rsidRPr="00BA4293">
        <w:t>.</w:t>
      </w:r>
    </w:p>
    <w:p w:rsidR="006F18AE" w:rsidRPr="00BA4293" w:rsidRDefault="006F18AE" w:rsidP="000C5C35">
      <w:pPr>
        <w:pStyle w:val="NoSpacing"/>
      </w:pPr>
    </w:p>
    <w:p w:rsidR="006F18AE" w:rsidRPr="00BA4293" w:rsidRDefault="002B0284" w:rsidP="000C5C35">
      <w:pPr>
        <w:pStyle w:val="NoSpacing"/>
      </w:pPr>
      <w:r>
        <w:t>8</w:t>
      </w:r>
      <w:r w:rsidRPr="00BA4293">
        <w:t xml:space="preserve">: </w:t>
      </w:r>
      <w:r w:rsidR="007B301D">
        <w:t>E</w:t>
      </w:r>
      <w:r>
        <w:t xml:space="preserve">ntering into </w:t>
      </w:r>
      <w:r w:rsidRPr="00BA4293">
        <w:t>illegal contracts with jet</w:t>
      </w:r>
      <w:r>
        <w:t>-</w:t>
      </w:r>
      <w:r w:rsidRPr="00BA4293">
        <w:t>ski</w:t>
      </w:r>
      <w:r>
        <w:t>/aquatic toy</w:t>
      </w:r>
      <w:r w:rsidRPr="00BA4293">
        <w:t xml:space="preserve"> vendors, usurpation of residents’ </w:t>
      </w:r>
      <w:r>
        <w:t xml:space="preserve">designated exclusive </w:t>
      </w:r>
      <w:r w:rsidRPr="00BA4293">
        <w:t>facilities for profit</w:t>
      </w:r>
      <w:r>
        <w:t>,</w:t>
      </w:r>
      <w:r w:rsidRPr="00BA4293">
        <w:t xml:space="preserve"> and </w:t>
      </w:r>
      <w:r>
        <w:t xml:space="preserve">making </w:t>
      </w:r>
      <w:r w:rsidRPr="00BA4293">
        <w:t xml:space="preserve">major changes without required permissions.  </w:t>
      </w:r>
    </w:p>
    <w:p w:rsidR="006F18AE" w:rsidRPr="00BA4293" w:rsidRDefault="006F18AE" w:rsidP="000C5C35">
      <w:pPr>
        <w:pStyle w:val="NoSpacing"/>
      </w:pPr>
    </w:p>
    <w:p w:rsidR="006F18AE" w:rsidRPr="00BA4293" w:rsidRDefault="002B0284" w:rsidP="000C5C35">
      <w:pPr>
        <w:pStyle w:val="NoSpacing"/>
      </w:pPr>
      <w:r>
        <w:t>9</w:t>
      </w:r>
      <w:r w:rsidR="007B301D">
        <w:t>: E</w:t>
      </w:r>
      <w:r w:rsidRPr="00BA4293">
        <w:t>lder abuse</w:t>
      </w:r>
      <w:r w:rsidR="007B301D">
        <w:t>.</w:t>
      </w:r>
    </w:p>
    <w:p w:rsidR="006F18AE" w:rsidRPr="00BA4293" w:rsidRDefault="006F18AE" w:rsidP="000C5C35">
      <w:pPr>
        <w:pStyle w:val="NoSpacing"/>
      </w:pPr>
    </w:p>
    <w:p w:rsidR="006F18AE" w:rsidRPr="00BA4293" w:rsidRDefault="007B301D" w:rsidP="000C5C35">
      <w:pPr>
        <w:pStyle w:val="NoSpacing"/>
      </w:pPr>
      <w:r>
        <w:lastRenderedPageBreak/>
        <w:t>10: I</w:t>
      </w:r>
      <w:r w:rsidR="002B0284">
        <w:t>ntentional</w:t>
      </w:r>
      <w:r w:rsidR="002B0284" w:rsidRPr="00BA4293">
        <w:t xml:space="preserve"> delay of</w:t>
      </w:r>
      <w:r w:rsidR="002B0284">
        <w:t xml:space="preserve"> the</w:t>
      </w:r>
      <w:r w:rsidR="002B0284" w:rsidRPr="00BA4293">
        <w:t xml:space="preserve"> process to close </w:t>
      </w:r>
      <w:r w:rsidR="00FD63F2">
        <w:t>the Park</w:t>
      </w:r>
      <w:r w:rsidR="002B0284" w:rsidRPr="00BA4293">
        <w:t>.</w:t>
      </w:r>
    </w:p>
    <w:p w:rsidR="006F18AE" w:rsidRPr="00BA4293" w:rsidRDefault="006F18AE" w:rsidP="000C5C35">
      <w:pPr>
        <w:pStyle w:val="NoSpacing"/>
      </w:pPr>
    </w:p>
    <w:p w:rsidR="006F18AE" w:rsidRPr="00BA4293" w:rsidRDefault="002B0284" w:rsidP="000C5C35">
      <w:pPr>
        <w:pStyle w:val="NoSpacing"/>
      </w:pPr>
      <w:r>
        <w:t>11</w:t>
      </w:r>
      <w:r w:rsidR="007B301D">
        <w:t>: C</w:t>
      </w:r>
      <w:r w:rsidRPr="00BA4293">
        <w:t xml:space="preserve">ivil and political rights </w:t>
      </w:r>
      <w:r>
        <w:t>of residents</w:t>
      </w:r>
      <w:r w:rsidR="007B0987">
        <w:t>'</w:t>
      </w:r>
      <w:r>
        <w:t xml:space="preserve"> </w:t>
      </w:r>
      <w:r w:rsidRPr="00BA4293">
        <w:t>violations</w:t>
      </w:r>
      <w:r>
        <w:t>.</w:t>
      </w:r>
    </w:p>
    <w:p w:rsidR="00477BEF" w:rsidRPr="00BA4293" w:rsidRDefault="00477BEF" w:rsidP="000C5C35">
      <w:pPr>
        <w:pStyle w:val="NoSpacing"/>
      </w:pPr>
    </w:p>
    <w:p w:rsidR="00C87C58" w:rsidRPr="00BA4293" w:rsidRDefault="002B0284" w:rsidP="000C5C35">
      <w:pPr>
        <w:pStyle w:val="NoSpacing"/>
      </w:pPr>
      <w:r>
        <w:t>12</w:t>
      </w:r>
      <w:r w:rsidRPr="00BA4293">
        <w:t>:</w:t>
      </w:r>
      <w:r w:rsidRPr="00321A27">
        <w:t xml:space="preserve"> </w:t>
      </w:r>
      <w:r w:rsidR="007B301D">
        <w:t>M</w:t>
      </w:r>
      <w:r w:rsidRPr="00BA4293">
        <w:t xml:space="preserve">ismanagement of the </w:t>
      </w:r>
      <w:r w:rsidR="00A67BA5">
        <w:t>De Anza</w:t>
      </w:r>
      <w:r>
        <w:t xml:space="preserve"> </w:t>
      </w:r>
      <w:r w:rsidR="007B0987">
        <w:t>Mobile Home Park</w:t>
      </w:r>
      <w:r w:rsidRPr="00BA4293">
        <w:t>.</w:t>
      </w:r>
    </w:p>
    <w:p w:rsidR="00EB1EBC" w:rsidRDefault="00EB1EBC" w:rsidP="000C5C35">
      <w:pPr>
        <w:pStyle w:val="NoSpacing"/>
        <w:rPr>
          <w:color w:val="FF0000"/>
        </w:rPr>
      </w:pPr>
    </w:p>
    <w:p w:rsidR="00EB1EBC" w:rsidRPr="00EB1EBC" w:rsidRDefault="002B0284" w:rsidP="00EB1EBC">
      <w:pPr>
        <w:pStyle w:val="Heading1"/>
        <w:jc w:val="center"/>
      </w:pPr>
      <w:r w:rsidRPr="00EB1EBC">
        <w:t xml:space="preserve">1: </w:t>
      </w:r>
      <w:r w:rsidR="007B0987">
        <w:t xml:space="preserve">Continual Chronic Violation </w:t>
      </w:r>
      <w:r w:rsidRPr="00EB1EBC">
        <w:t xml:space="preserve">and </w:t>
      </w:r>
      <w:r w:rsidR="007B0987">
        <w:t xml:space="preserve">Disregard </w:t>
      </w:r>
      <w:r w:rsidRPr="00EB1EBC">
        <w:t xml:space="preserve">for the </w:t>
      </w:r>
      <w:r w:rsidR="007B0987">
        <w:t xml:space="preserve">Order </w:t>
      </w:r>
      <w:r w:rsidRPr="00EB1EBC">
        <w:t xml:space="preserve">of the </w:t>
      </w:r>
      <w:r w:rsidR="007B0987">
        <w:t xml:space="preserve">Court </w:t>
      </w:r>
      <w:r w:rsidRPr="00EB1EBC">
        <w:t xml:space="preserve">from November 2003 to the </w:t>
      </w:r>
      <w:r w:rsidR="007B0987">
        <w:t>Present</w:t>
      </w:r>
      <w:r w:rsidRPr="00EB1EBC">
        <w:t xml:space="preserve">.  </w:t>
      </w:r>
    </w:p>
    <w:p w:rsidR="00EB1EBC" w:rsidRDefault="00EB1EBC" w:rsidP="00EB1EBC">
      <w:pPr>
        <w:pStyle w:val="NoSpacing"/>
      </w:pPr>
    </w:p>
    <w:p w:rsidR="000D55E8" w:rsidRDefault="006B2D43" w:rsidP="00EB1EBC">
      <w:pPr>
        <w:pStyle w:val="NoSpacing"/>
      </w:pPr>
      <w:r>
        <w:t xml:space="preserve">The Honorable Judge Charles R. Hayes </w:t>
      </w:r>
      <w:r w:rsidR="002B0284">
        <w:t xml:space="preserve">ruled in a restraining order and injunction in November 2003 and restated and renewed the injunction on 14 October 2005, </w:t>
      </w:r>
      <w:r>
        <w:t xml:space="preserve">January </w:t>
      </w:r>
      <w:r w:rsidR="002B0284">
        <w:t xml:space="preserve">2006 and </w:t>
      </w:r>
      <w:r>
        <w:t xml:space="preserve">May </w:t>
      </w:r>
      <w:r w:rsidR="002B0284">
        <w:t xml:space="preserve">2007.  </w:t>
      </w:r>
      <w:r>
        <w:t xml:space="preserve">The </w:t>
      </w:r>
      <w:r w:rsidR="002B0284">
        <w:t xml:space="preserve">2005 and 2006 orders are among the contract documents binding </w:t>
      </w:r>
      <w:r w:rsidR="004663C7">
        <w:t>the City</w:t>
      </w:r>
      <w:r w:rsidR="002B0284">
        <w:t xml:space="preserve"> of </w:t>
      </w:r>
      <w:r w:rsidR="00A5316A">
        <w:t>San Diego</w:t>
      </w:r>
      <w:r w:rsidR="002B0284">
        <w:t xml:space="preserve"> and </w:t>
      </w:r>
      <w:r>
        <w:t>Newport Pacific Management</w:t>
      </w:r>
      <w:r w:rsidR="002B0284">
        <w:t xml:space="preserve"> for </w:t>
      </w:r>
      <w:r w:rsidR="00A5316A">
        <w:t>Newport’s</w:t>
      </w:r>
      <w:r>
        <w:t xml:space="preserve"> </w:t>
      </w:r>
      <w:r w:rsidR="002B0284">
        <w:t xml:space="preserve">management of the </w:t>
      </w:r>
      <w:r w:rsidR="00A67BA5">
        <w:t>De Anza</w:t>
      </w:r>
      <w:r w:rsidR="002B0284">
        <w:t xml:space="preserve"> </w:t>
      </w:r>
      <w:r w:rsidR="007B0987">
        <w:t>Mobile Home Park</w:t>
      </w:r>
      <w:r w:rsidR="002B0284">
        <w:t xml:space="preserve"> and </w:t>
      </w:r>
      <w:r>
        <w:t>Mission Bay RV Resort</w:t>
      </w:r>
      <w:r w:rsidR="002B0284">
        <w:t xml:space="preserve"> (</w:t>
      </w:r>
      <w:r w:rsidR="002B0284">
        <w:rPr>
          <w:i/>
        </w:rPr>
        <w:t>operations</w:t>
      </w:r>
      <w:r w:rsidR="002B0284">
        <w:t>).</w:t>
      </w:r>
    </w:p>
    <w:p w:rsidR="000D55E8" w:rsidRDefault="000D55E8" w:rsidP="00EB1EBC">
      <w:pPr>
        <w:pStyle w:val="NoSpacing"/>
      </w:pPr>
    </w:p>
    <w:p w:rsidR="000D55E8" w:rsidRDefault="007B0987" w:rsidP="00EB1EBC">
      <w:pPr>
        <w:pStyle w:val="NoSpacing"/>
      </w:pPr>
      <w:r>
        <w:t>Newport Pacific</w:t>
      </w:r>
      <w:r w:rsidR="002B0284">
        <w:t xml:space="preserve"> thereby acknowledges that it has read and will abide by </w:t>
      </w:r>
      <w:r w:rsidR="00177C31">
        <w:t>the Court Order</w:t>
      </w:r>
      <w:r w:rsidR="002B0284">
        <w:t xml:space="preserve">. </w:t>
      </w:r>
      <w:r w:rsidR="00177C31">
        <w:t>Paul Prentice</w:t>
      </w:r>
      <w:r w:rsidR="002B0284">
        <w:t xml:space="preserve"> executed the document on behalf of </w:t>
      </w:r>
      <w:r>
        <w:t>Newport Pacific</w:t>
      </w:r>
      <w:r w:rsidR="002B0284">
        <w:t>.</w:t>
      </w:r>
    </w:p>
    <w:p w:rsidR="000D55E8" w:rsidRDefault="000D55E8" w:rsidP="00EB1EBC">
      <w:pPr>
        <w:pStyle w:val="NoSpacing"/>
      </w:pPr>
    </w:p>
    <w:p w:rsidR="00105F7B" w:rsidRDefault="00177C31" w:rsidP="00EB1EBC">
      <w:pPr>
        <w:pStyle w:val="NoSpacing"/>
      </w:pPr>
      <w:r>
        <w:t xml:space="preserve">The Court Order </w:t>
      </w:r>
      <w:r w:rsidR="002B0284">
        <w:t>stipulates that</w:t>
      </w:r>
    </w:p>
    <w:p w:rsidR="00105F7B" w:rsidRDefault="00105F7B" w:rsidP="00EB1EBC">
      <w:pPr>
        <w:pStyle w:val="NoSpacing"/>
      </w:pPr>
    </w:p>
    <w:p w:rsidR="002910B6" w:rsidRDefault="002B0284" w:rsidP="00105F7B">
      <w:pPr>
        <w:pStyle w:val="NoSpacing"/>
        <w:ind w:left="1440"/>
        <w:rPr>
          <w:i/>
          <w:sz w:val="18"/>
          <w:szCs w:val="18"/>
        </w:rPr>
      </w:pPr>
      <w:r>
        <w:rPr>
          <w:i/>
          <w:sz w:val="18"/>
          <w:szCs w:val="18"/>
        </w:rPr>
        <w:t xml:space="preserve">2. a: </w:t>
      </w:r>
      <w:r w:rsidRPr="00105F7B">
        <w:rPr>
          <w:i/>
          <w:sz w:val="18"/>
          <w:szCs w:val="18"/>
        </w:rPr>
        <w:t xml:space="preserve">city, employees and </w:t>
      </w:r>
      <w:r>
        <w:rPr>
          <w:i/>
          <w:sz w:val="18"/>
          <w:szCs w:val="18"/>
        </w:rPr>
        <w:t>Agents</w:t>
      </w:r>
      <w:r w:rsidRPr="00105F7B">
        <w:rPr>
          <w:i/>
          <w:sz w:val="18"/>
          <w:szCs w:val="18"/>
        </w:rPr>
        <w:t xml:space="preserve"> are restrained and enjoined from changing park operations, practices, procedures, rules and regulations of </w:t>
      </w:r>
      <w:r w:rsidR="00FD63F2">
        <w:rPr>
          <w:i/>
          <w:sz w:val="18"/>
          <w:szCs w:val="18"/>
        </w:rPr>
        <w:t>the Park</w:t>
      </w:r>
      <w:r w:rsidRPr="00105F7B">
        <w:rPr>
          <w:i/>
          <w:sz w:val="18"/>
          <w:szCs w:val="18"/>
        </w:rPr>
        <w:t xml:space="preserve"> that existed at </w:t>
      </w:r>
      <w:r w:rsidR="00FD63F2">
        <w:rPr>
          <w:i/>
          <w:sz w:val="18"/>
          <w:szCs w:val="18"/>
        </w:rPr>
        <w:t>the Park</w:t>
      </w:r>
      <w:r w:rsidRPr="00105F7B">
        <w:rPr>
          <w:i/>
          <w:sz w:val="18"/>
          <w:szCs w:val="18"/>
        </w:rPr>
        <w:t xml:space="preserve"> on and prior to November 20, 2003, including, the “</w:t>
      </w:r>
      <w:r w:rsidR="00FD63F2">
        <w:rPr>
          <w:i/>
          <w:sz w:val="18"/>
          <w:szCs w:val="18"/>
        </w:rPr>
        <w:t>1997 Rules</w:t>
      </w:r>
      <w:r w:rsidRPr="00105F7B">
        <w:rPr>
          <w:i/>
          <w:sz w:val="18"/>
          <w:szCs w:val="18"/>
        </w:rPr>
        <w:t xml:space="preserve"> and regulations </w:t>
      </w:r>
      <w:r w:rsidR="00A67BA5">
        <w:rPr>
          <w:i/>
          <w:sz w:val="18"/>
          <w:szCs w:val="18"/>
        </w:rPr>
        <w:t>De Anza</w:t>
      </w:r>
      <w:r w:rsidR="007B0987">
        <w:rPr>
          <w:i/>
          <w:sz w:val="18"/>
          <w:szCs w:val="18"/>
        </w:rPr>
        <w:t xml:space="preserve"> </w:t>
      </w:r>
      <w:r w:rsidR="00FD63F2">
        <w:rPr>
          <w:i/>
          <w:sz w:val="18"/>
          <w:szCs w:val="18"/>
        </w:rPr>
        <w:t>Harbor Resort</w:t>
      </w:r>
      <w:r w:rsidRPr="00105F7B">
        <w:rPr>
          <w:i/>
          <w:sz w:val="18"/>
          <w:szCs w:val="18"/>
        </w:rPr>
        <w:t>, mobilehome [sic]: dated july 14, 1997 (“rules”) [sic].</w:t>
      </w:r>
    </w:p>
    <w:p w:rsidR="00105F7B" w:rsidRDefault="00105F7B" w:rsidP="00105F7B">
      <w:pPr>
        <w:pStyle w:val="NoSpacing"/>
        <w:ind w:left="1440"/>
        <w:rPr>
          <w:i/>
          <w:sz w:val="18"/>
          <w:szCs w:val="18"/>
        </w:rPr>
      </w:pPr>
    </w:p>
    <w:p w:rsidR="00105F7B" w:rsidRDefault="002B0284" w:rsidP="00105F7B">
      <w:pPr>
        <w:pStyle w:val="NoSpacing"/>
        <w:ind w:left="1440"/>
        <w:rPr>
          <w:sz w:val="18"/>
          <w:szCs w:val="18"/>
        </w:rPr>
      </w:pPr>
      <w:r>
        <w:rPr>
          <w:i/>
          <w:sz w:val="18"/>
          <w:szCs w:val="18"/>
        </w:rPr>
        <w:t xml:space="preserve">b: changed circumstances warranting any departure from </w:t>
      </w:r>
      <w:r w:rsidR="00177C31">
        <w:rPr>
          <w:i/>
          <w:sz w:val="18"/>
          <w:szCs w:val="18"/>
        </w:rPr>
        <w:t>the Rules</w:t>
      </w:r>
      <w:r>
        <w:rPr>
          <w:i/>
          <w:sz w:val="18"/>
          <w:szCs w:val="18"/>
        </w:rPr>
        <w:t xml:space="preserve"> may be presented to the </w:t>
      </w:r>
      <w:r w:rsidR="00177C31">
        <w:rPr>
          <w:i/>
          <w:sz w:val="18"/>
          <w:szCs w:val="18"/>
        </w:rPr>
        <w:t xml:space="preserve">Court </w:t>
      </w:r>
      <w:r>
        <w:rPr>
          <w:i/>
          <w:sz w:val="18"/>
          <w:szCs w:val="18"/>
        </w:rPr>
        <w:t xml:space="preserve">after compliance with the following meet and confer process: management shall meet and confer with </w:t>
      </w:r>
      <w:r w:rsidR="00FD63F2">
        <w:rPr>
          <w:i/>
          <w:sz w:val="18"/>
          <w:szCs w:val="18"/>
        </w:rPr>
        <w:t>the Park</w:t>
      </w:r>
      <w:r>
        <w:rPr>
          <w:i/>
          <w:sz w:val="18"/>
          <w:szCs w:val="18"/>
        </w:rPr>
        <w:t xml:space="preserve"> homeowners and/or their representatives after providing each homeowner in </w:t>
      </w:r>
      <w:r w:rsidR="00FD63F2">
        <w:rPr>
          <w:i/>
          <w:sz w:val="18"/>
          <w:szCs w:val="18"/>
        </w:rPr>
        <w:t>the Park</w:t>
      </w:r>
      <w:r w:rsidR="00177C31">
        <w:rPr>
          <w:i/>
          <w:sz w:val="18"/>
          <w:szCs w:val="18"/>
        </w:rPr>
        <w:t xml:space="preserve"> </w:t>
      </w:r>
      <w:r>
        <w:rPr>
          <w:i/>
          <w:sz w:val="18"/>
          <w:szCs w:val="18"/>
        </w:rPr>
        <w:t xml:space="preserve">with at least 10 days written notice of the proposed changes to </w:t>
      </w:r>
      <w:r w:rsidR="00177C31">
        <w:rPr>
          <w:i/>
          <w:sz w:val="18"/>
          <w:szCs w:val="18"/>
        </w:rPr>
        <w:t>the Rules</w:t>
      </w:r>
      <w:r>
        <w:rPr>
          <w:i/>
          <w:sz w:val="18"/>
          <w:szCs w:val="18"/>
        </w:rPr>
        <w:t xml:space="preserve">. </w:t>
      </w:r>
      <w:r>
        <w:rPr>
          <w:sz w:val="18"/>
          <w:szCs w:val="18"/>
        </w:rPr>
        <w:t xml:space="preserve">(also contained in the MRL and </w:t>
      </w:r>
      <w:r w:rsidR="00177C31">
        <w:rPr>
          <w:sz w:val="18"/>
          <w:szCs w:val="18"/>
        </w:rPr>
        <w:t>the Rules</w:t>
      </w:r>
      <w:r>
        <w:rPr>
          <w:sz w:val="18"/>
          <w:szCs w:val="18"/>
        </w:rPr>
        <w:t>)</w:t>
      </w:r>
    </w:p>
    <w:p w:rsidR="00F14896" w:rsidRDefault="00F14896" w:rsidP="00105F7B">
      <w:pPr>
        <w:pStyle w:val="NoSpacing"/>
        <w:ind w:left="1440"/>
        <w:rPr>
          <w:sz w:val="18"/>
          <w:szCs w:val="18"/>
        </w:rPr>
      </w:pPr>
    </w:p>
    <w:p w:rsidR="00F14896" w:rsidRDefault="002B0284" w:rsidP="00664012">
      <w:pPr>
        <w:pStyle w:val="NoSpacing"/>
        <w:ind w:left="1440"/>
        <w:rPr>
          <w:sz w:val="18"/>
          <w:szCs w:val="18"/>
        </w:rPr>
      </w:pPr>
      <w:r>
        <w:rPr>
          <w:sz w:val="18"/>
          <w:szCs w:val="18"/>
        </w:rPr>
        <w:t xml:space="preserve">c: requires that the </w:t>
      </w:r>
      <w:r w:rsidR="00177C31">
        <w:rPr>
          <w:sz w:val="18"/>
          <w:szCs w:val="18"/>
        </w:rPr>
        <w:t xml:space="preserve"> Injunction and Rules</w:t>
      </w:r>
      <w:r>
        <w:rPr>
          <w:sz w:val="18"/>
          <w:szCs w:val="18"/>
        </w:rPr>
        <w:t xml:space="preserve"> are posted in a prominent place, and provided to </w:t>
      </w:r>
      <w:r w:rsidR="00FD63F2">
        <w:rPr>
          <w:sz w:val="18"/>
          <w:szCs w:val="18"/>
        </w:rPr>
        <w:t>the Park</w:t>
      </w:r>
      <w:r>
        <w:rPr>
          <w:sz w:val="18"/>
          <w:szCs w:val="18"/>
        </w:rPr>
        <w:t xml:space="preserve"> management company, on-site security, </w:t>
      </w:r>
      <w:r w:rsidR="004663C7">
        <w:rPr>
          <w:sz w:val="18"/>
          <w:szCs w:val="18"/>
        </w:rPr>
        <w:t>the City</w:t>
      </w:r>
      <w:r w:rsidR="00177C31">
        <w:rPr>
          <w:sz w:val="18"/>
          <w:szCs w:val="18"/>
        </w:rPr>
        <w:t xml:space="preserve"> Manager </w:t>
      </w:r>
      <w:r>
        <w:rPr>
          <w:sz w:val="18"/>
          <w:szCs w:val="18"/>
        </w:rPr>
        <w:t xml:space="preserve">(now </w:t>
      </w:r>
      <w:r w:rsidR="00177C31">
        <w:rPr>
          <w:sz w:val="18"/>
          <w:szCs w:val="18"/>
        </w:rPr>
        <w:t>Mayor</w:t>
      </w:r>
      <w:r>
        <w:rPr>
          <w:sz w:val="18"/>
          <w:szCs w:val="18"/>
        </w:rPr>
        <w:t xml:space="preserve">), and the </w:t>
      </w:r>
      <w:r w:rsidR="00177C31">
        <w:rPr>
          <w:sz w:val="18"/>
          <w:szCs w:val="18"/>
        </w:rPr>
        <w:t xml:space="preserve"> Director of  Real Estate Assets</w:t>
      </w:r>
      <w:r>
        <w:rPr>
          <w:sz w:val="18"/>
          <w:szCs w:val="18"/>
        </w:rPr>
        <w:t>.</w:t>
      </w:r>
    </w:p>
    <w:p w:rsidR="00664012" w:rsidRDefault="00664012" w:rsidP="00664012">
      <w:pPr>
        <w:pStyle w:val="NoSpacing"/>
        <w:ind w:left="1440"/>
        <w:rPr>
          <w:sz w:val="18"/>
          <w:szCs w:val="18"/>
        </w:rPr>
      </w:pPr>
    </w:p>
    <w:p w:rsidR="00664012" w:rsidRDefault="002B0284" w:rsidP="00664012">
      <w:pPr>
        <w:pStyle w:val="NoSpacing"/>
        <w:ind w:left="1440"/>
        <w:rPr>
          <w:sz w:val="18"/>
          <w:szCs w:val="18"/>
        </w:rPr>
      </w:pPr>
      <w:r>
        <w:rPr>
          <w:sz w:val="18"/>
          <w:szCs w:val="18"/>
        </w:rPr>
        <w:t xml:space="preserve">3. a; current services remain in place and common areas such as; </w:t>
      </w:r>
      <w:r w:rsidR="00177C31">
        <w:rPr>
          <w:sz w:val="18"/>
          <w:szCs w:val="18"/>
        </w:rPr>
        <w:t>Bay Club</w:t>
      </w:r>
      <w:r>
        <w:rPr>
          <w:sz w:val="18"/>
          <w:szCs w:val="18"/>
        </w:rPr>
        <w:t xml:space="preserve">, </w:t>
      </w:r>
      <w:r w:rsidR="00177C31">
        <w:rPr>
          <w:sz w:val="18"/>
          <w:szCs w:val="18"/>
        </w:rPr>
        <w:t>Pavilion</w:t>
      </w:r>
      <w:r>
        <w:rPr>
          <w:sz w:val="18"/>
          <w:szCs w:val="18"/>
        </w:rPr>
        <w:t xml:space="preserve">, walking paths, common area parking lots, or other commonly used facilities, buildings or structures are not to be closed to residents. </w:t>
      </w:r>
      <w:r w:rsidR="00177C31">
        <w:rPr>
          <w:sz w:val="18"/>
          <w:szCs w:val="18"/>
        </w:rPr>
        <w:t xml:space="preserve"> </w:t>
      </w:r>
      <w:r w:rsidR="00173442">
        <w:rPr>
          <w:sz w:val="18"/>
          <w:szCs w:val="18"/>
        </w:rPr>
        <w:t xml:space="preserve">3. </w:t>
      </w:r>
      <w:r>
        <w:rPr>
          <w:sz w:val="18"/>
          <w:szCs w:val="18"/>
        </w:rPr>
        <w:t>a; also requires hours of operation of the club houses to remain as they were prior to 20 November 2003.</w:t>
      </w:r>
    </w:p>
    <w:p w:rsidR="00664012" w:rsidRDefault="00664012" w:rsidP="00664012">
      <w:pPr>
        <w:pStyle w:val="NoSpacing"/>
        <w:ind w:left="1440"/>
        <w:rPr>
          <w:sz w:val="18"/>
          <w:szCs w:val="18"/>
        </w:rPr>
      </w:pPr>
    </w:p>
    <w:p w:rsidR="00664012" w:rsidRDefault="002B0284" w:rsidP="00664012">
      <w:pPr>
        <w:pStyle w:val="NoSpacing"/>
        <w:ind w:left="1440"/>
        <w:rPr>
          <w:sz w:val="18"/>
          <w:szCs w:val="18"/>
        </w:rPr>
      </w:pPr>
      <w:r>
        <w:rPr>
          <w:sz w:val="18"/>
          <w:szCs w:val="18"/>
        </w:rPr>
        <w:t xml:space="preserve">b: furnishings and equipment removed after 23 October 2003 are to be replaced at the expense of </w:t>
      </w:r>
      <w:r w:rsidR="004663C7">
        <w:rPr>
          <w:sz w:val="18"/>
          <w:szCs w:val="18"/>
        </w:rPr>
        <w:t>the City</w:t>
      </w:r>
      <w:r>
        <w:rPr>
          <w:sz w:val="18"/>
          <w:szCs w:val="18"/>
        </w:rPr>
        <w:t>.</w:t>
      </w:r>
    </w:p>
    <w:p w:rsidR="00664012" w:rsidRDefault="00664012" w:rsidP="00664012">
      <w:pPr>
        <w:pStyle w:val="NoSpacing"/>
        <w:ind w:left="1440"/>
        <w:rPr>
          <w:sz w:val="18"/>
          <w:szCs w:val="18"/>
        </w:rPr>
      </w:pPr>
    </w:p>
    <w:p w:rsidR="00664012" w:rsidRDefault="002B0284" w:rsidP="00664012">
      <w:pPr>
        <w:pStyle w:val="NoSpacing"/>
        <w:ind w:left="1440"/>
        <w:rPr>
          <w:sz w:val="18"/>
          <w:szCs w:val="18"/>
        </w:rPr>
      </w:pPr>
      <w:r>
        <w:rPr>
          <w:sz w:val="18"/>
          <w:szCs w:val="18"/>
        </w:rPr>
        <w:t>c: meet and confer process and presentation to the court is required for any changes that limit use of facilities by residents.</w:t>
      </w:r>
    </w:p>
    <w:p w:rsidR="006D500D" w:rsidRDefault="006D500D" w:rsidP="00664012">
      <w:pPr>
        <w:pStyle w:val="NoSpacing"/>
        <w:ind w:left="1440"/>
        <w:rPr>
          <w:sz w:val="18"/>
          <w:szCs w:val="18"/>
        </w:rPr>
      </w:pPr>
    </w:p>
    <w:p w:rsidR="006D500D" w:rsidRDefault="002B0284" w:rsidP="00664012">
      <w:pPr>
        <w:pStyle w:val="NoSpacing"/>
        <w:ind w:left="1440"/>
        <w:rPr>
          <w:sz w:val="18"/>
          <w:szCs w:val="18"/>
        </w:rPr>
      </w:pPr>
      <w:r>
        <w:rPr>
          <w:sz w:val="18"/>
          <w:szCs w:val="18"/>
        </w:rPr>
        <w:t>j: meet and confer process is essential to the status quo.</w:t>
      </w:r>
    </w:p>
    <w:p w:rsidR="006D500D" w:rsidRDefault="006D500D" w:rsidP="00664012">
      <w:pPr>
        <w:pStyle w:val="NoSpacing"/>
        <w:ind w:left="1440"/>
        <w:rPr>
          <w:sz w:val="18"/>
          <w:szCs w:val="18"/>
        </w:rPr>
      </w:pPr>
    </w:p>
    <w:p w:rsidR="006D500D" w:rsidRDefault="002B0284" w:rsidP="00664012">
      <w:pPr>
        <w:pStyle w:val="NoSpacing"/>
        <w:ind w:left="1440"/>
        <w:rPr>
          <w:i/>
          <w:sz w:val="18"/>
          <w:szCs w:val="18"/>
        </w:rPr>
      </w:pPr>
      <w:r>
        <w:rPr>
          <w:sz w:val="18"/>
          <w:szCs w:val="18"/>
        </w:rPr>
        <w:t xml:space="preserve">8. </w:t>
      </w:r>
      <w:r w:rsidR="00177C31">
        <w:rPr>
          <w:i/>
          <w:sz w:val="18"/>
          <w:szCs w:val="18"/>
        </w:rPr>
        <w:t xml:space="preserve">City </w:t>
      </w:r>
      <w:r>
        <w:rPr>
          <w:i/>
          <w:sz w:val="18"/>
          <w:szCs w:val="18"/>
        </w:rPr>
        <w:t>emp</w:t>
      </w:r>
      <w:r w:rsidR="00177C31">
        <w:rPr>
          <w:i/>
          <w:sz w:val="18"/>
          <w:szCs w:val="18"/>
        </w:rPr>
        <w:t>l</w:t>
      </w:r>
      <w:r>
        <w:rPr>
          <w:i/>
          <w:sz w:val="18"/>
          <w:szCs w:val="18"/>
        </w:rPr>
        <w:t>oyees and Agents are restrained and enjoined from interfering with the residents’ right to quiet enjoyment of the property.</w:t>
      </w:r>
    </w:p>
    <w:p w:rsidR="006D500D" w:rsidRDefault="006D500D" w:rsidP="00664012">
      <w:pPr>
        <w:pStyle w:val="NoSpacing"/>
        <w:ind w:left="1440"/>
        <w:rPr>
          <w:i/>
          <w:sz w:val="18"/>
          <w:szCs w:val="18"/>
        </w:rPr>
      </w:pPr>
    </w:p>
    <w:p w:rsidR="006D500D" w:rsidRPr="006D500D" w:rsidRDefault="002B0284" w:rsidP="00664012">
      <w:pPr>
        <w:pStyle w:val="NoSpacing"/>
        <w:ind w:left="1440"/>
        <w:rPr>
          <w:i/>
          <w:sz w:val="18"/>
          <w:szCs w:val="18"/>
        </w:rPr>
      </w:pPr>
      <w:r>
        <w:rPr>
          <w:sz w:val="18"/>
          <w:szCs w:val="18"/>
        </w:rPr>
        <w:t xml:space="preserve">10. </w:t>
      </w:r>
      <w:r w:rsidR="002E1875">
        <w:rPr>
          <w:i/>
          <w:sz w:val="18"/>
          <w:szCs w:val="18"/>
        </w:rPr>
        <w:t>c</w:t>
      </w:r>
      <w:r>
        <w:rPr>
          <w:i/>
          <w:sz w:val="18"/>
          <w:szCs w:val="18"/>
        </w:rPr>
        <w:t xml:space="preserve">opies of this injunction shall be timely served upon all employees, Agents and persons acting on behalf of </w:t>
      </w:r>
      <w:r w:rsidR="004663C7">
        <w:rPr>
          <w:i/>
          <w:sz w:val="18"/>
          <w:szCs w:val="18"/>
        </w:rPr>
        <w:t>the City</w:t>
      </w:r>
      <w:r>
        <w:rPr>
          <w:i/>
          <w:sz w:val="18"/>
          <w:szCs w:val="18"/>
        </w:rPr>
        <w:t xml:space="preserve"> of </w:t>
      </w:r>
      <w:r w:rsidR="00A5316A">
        <w:rPr>
          <w:i/>
          <w:sz w:val="18"/>
          <w:szCs w:val="18"/>
        </w:rPr>
        <w:t>San Diego</w:t>
      </w:r>
      <w:r>
        <w:rPr>
          <w:i/>
          <w:sz w:val="18"/>
          <w:szCs w:val="18"/>
        </w:rPr>
        <w:t xml:space="preserve"> in the operation and management of </w:t>
      </w:r>
      <w:r w:rsidR="00FD63F2">
        <w:rPr>
          <w:i/>
          <w:sz w:val="18"/>
          <w:szCs w:val="18"/>
        </w:rPr>
        <w:t>the Park</w:t>
      </w:r>
      <w:r>
        <w:rPr>
          <w:i/>
          <w:sz w:val="18"/>
          <w:szCs w:val="18"/>
        </w:rPr>
        <w:t xml:space="preserve">.  </w:t>
      </w:r>
      <w:r w:rsidR="00177C31">
        <w:rPr>
          <w:i/>
          <w:sz w:val="18"/>
          <w:szCs w:val="18"/>
        </w:rPr>
        <w:t xml:space="preserve">Proofs </w:t>
      </w:r>
      <w:r>
        <w:rPr>
          <w:i/>
          <w:sz w:val="18"/>
          <w:szCs w:val="18"/>
        </w:rPr>
        <w:t xml:space="preserve">of </w:t>
      </w:r>
      <w:r w:rsidR="00177C31">
        <w:rPr>
          <w:i/>
          <w:sz w:val="18"/>
          <w:szCs w:val="18"/>
        </w:rPr>
        <w:t xml:space="preserve">Service </w:t>
      </w:r>
      <w:r>
        <w:rPr>
          <w:i/>
          <w:sz w:val="18"/>
          <w:szCs w:val="18"/>
        </w:rPr>
        <w:t xml:space="preserve">shall be timely filed with this </w:t>
      </w:r>
      <w:r w:rsidR="00177C31">
        <w:rPr>
          <w:i/>
          <w:sz w:val="18"/>
          <w:szCs w:val="18"/>
        </w:rPr>
        <w:t>Court.</w:t>
      </w:r>
    </w:p>
    <w:p w:rsidR="00F14896" w:rsidRDefault="00F14896" w:rsidP="00105F7B">
      <w:pPr>
        <w:pStyle w:val="NoSpacing"/>
        <w:ind w:left="1440"/>
        <w:rPr>
          <w:sz w:val="18"/>
          <w:szCs w:val="18"/>
        </w:rPr>
      </w:pPr>
    </w:p>
    <w:p w:rsidR="00DC1D92" w:rsidRPr="00172DAB" w:rsidRDefault="002B0284" w:rsidP="00DC1D92">
      <w:pPr>
        <w:pStyle w:val="NoSpacing"/>
      </w:pPr>
      <w:r>
        <w:t xml:space="preserve">Hawkeye management had full knowledge of the restraining order and subsequent injunction. </w:t>
      </w:r>
      <w:r w:rsidR="00A5316A">
        <w:t xml:space="preserve">It </w:t>
      </w:r>
      <w:r>
        <w:t xml:space="preserve">would have </w:t>
      </w:r>
      <w:r w:rsidR="00A5316A">
        <w:t xml:space="preserve">(or should have) </w:t>
      </w:r>
      <w:r>
        <w:t xml:space="preserve">received the restraining order and later the injunction from Kristin Geitz, </w:t>
      </w:r>
      <w:r w:rsidR="00177C31">
        <w:t>Real Estate Assets</w:t>
      </w:r>
      <w:r>
        <w:t xml:space="preserve">.  Hawkeye managed the major remodel of the </w:t>
      </w:r>
      <w:r w:rsidR="007B0987">
        <w:t>Mobile Home Park</w:t>
      </w:r>
      <w:r>
        <w:t xml:space="preserve"> entrance, the demolition of the </w:t>
      </w:r>
      <w:r w:rsidR="00A67BA5">
        <w:t>De Anza</w:t>
      </w:r>
      <w:r w:rsidR="007B0987">
        <w:t xml:space="preserve"> </w:t>
      </w:r>
      <w:r w:rsidR="00FD63F2">
        <w:t>Harbor Resort</w:t>
      </w:r>
      <w:r>
        <w:t xml:space="preserve"> campground, </w:t>
      </w:r>
      <w:r w:rsidR="00A5316A">
        <w:t xml:space="preserve">and </w:t>
      </w:r>
      <w:r>
        <w:t xml:space="preserve">the construction of the motorhome resort known as </w:t>
      </w:r>
      <w:r w:rsidR="006B2D43">
        <w:t>Mission Bay RV Resort</w:t>
      </w:r>
      <w:r>
        <w:t xml:space="preserve">.  </w:t>
      </w:r>
      <w:r w:rsidR="00A5316A">
        <w:t xml:space="preserve">Please </w:t>
      </w:r>
      <w:r>
        <w:t xml:space="preserve">note that the intention of the extensive road work at </w:t>
      </w:r>
      <w:r w:rsidR="00FD63F2">
        <w:t>the Park</w:t>
      </w:r>
      <w:r>
        <w:t xml:space="preserve"> entrance is to accommodate the 14 ton (on average) motorhomes on their route to the motorhome resort located in the heart of the </w:t>
      </w:r>
      <w:r w:rsidR="007B0987">
        <w:t>Mobile Home Park</w:t>
      </w:r>
      <w:r>
        <w:t>.</w:t>
      </w:r>
      <w:r w:rsidR="00247086">
        <w:rPr>
          <w:rStyle w:val="FootnoteReference"/>
        </w:rPr>
        <w:footnoteReference w:id="13"/>
      </w:r>
    </w:p>
    <w:p w:rsidR="00DC1D92" w:rsidRDefault="00DC1D92" w:rsidP="00EB1EBC">
      <w:pPr>
        <w:pStyle w:val="NoSpacing"/>
      </w:pPr>
    </w:p>
    <w:p w:rsidR="00EB1EBC" w:rsidRDefault="007B0987" w:rsidP="00EB1EBC">
      <w:pPr>
        <w:pStyle w:val="NoSpacing"/>
      </w:pPr>
      <w:r>
        <w:t>Newport Pacific</w:t>
      </w:r>
      <w:r w:rsidR="002B0284">
        <w:t xml:space="preserve"> invited and contracted with three aquatic equipment vendors from 2006-2011. </w:t>
      </w:r>
      <w:r>
        <w:t>Newport Pacific</w:t>
      </w:r>
      <w:r w:rsidR="002B0284">
        <w:t xml:space="preserve"> provided each vendor the use of the boat ramp and dock, and the adjacent parking lot.  </w:t>
      </w:r>
      <w:r w:rsidR="00A5316A">
        <w:t xml:space="preserve">The </w:t>
      </w:r>
      <w:r w:rsidR="002B0284">
        <w:t xml:space="preserve">boat ramp, dock and parking lot are for the exclusive use of </w:t>
      </w:r>
      <w:r>
        <w:t>Mobile Home Park</w:t>
      </w:r>
      <w:r w:rsidR="002B0284">
        <w:t xml:space="preserve"> residents’ only.</w:t>
      </w:r>
      <w:r w:rsidR="00783BEE">
        <w:rPr>
          <w:rStyle w:val="FootnoteReference"/>
        </w:rPr>
        <w:footnoteReference w:id="14"/>
      </w:r>
      <w:r w:rsidR="002B0284">
        <w:t xml:space="preserve"> </w:t>
      </w:r>
      <w:r w:rsidR="00A5316A">
        <w:t>Newport’s</w:t>
      </w:r>
      <w:r w:rsidR="002B0284">
        <w:t xml:space="preserve"> supervisor, </w:t>
      </w:r>
      <w:r>
        <w:t>Lety</w:t>
      </w:r>
      <w:r w:rsidR="002B0284">
        <w:t xml:space="preserve"> </w:t>
      </w:r>
      <w:r>
        <w:t>Lopez</w:t>
      </w:r>
      <w:r w:rsidR="002B0284">
        <w:t xml:space="preserve"> denies knowing anything about the vendors’ presence.  </w:t>
      </w:r>
      <w:r>
        <w:t>Lety</w:t>
      </w:r>
      <w:r w:rsidR="002B0284">
        <w:t xml:space="preserve"> </w:t>
      </w:r>
      <w:r>
        <w:t>Lopez</w:t>
      </w:r>
      <w:r w:rsidR="002B0284">
        <w:t xml:space="preserve"> is signatory on the contract agreements of all three vendors. </w:t>
      </w:r>
      <w:r w:rsidR="00A5316A">
        <w:t>Ms.</w:t>
      </w:r>
      <w:r w:rsidR="002B0284">
        <w:t xml:space="preserve"> </w:t>
      </w:r>
      <w:r>
        <w:t>Lopez</w:t>
      </w:r>
      <w:r w:rsidR="002B0284">
        <w:t xml:space="preserve"> does not sign on behalf of </w:t>
      </w:r>
      <w:r>
        <w:t>Newport Pacific</w:t>
      </w:r>
      <w:r w:rsidR="002B0284">
        <w:t xml:space="preserve"> or </w:t>
      </w:r>
      <w:r w:rsidR="004663C7">
        <w:t>the City</w:t>
      </w:r>
      <w:r w:rsidR="002B0284">
        <w:t xml:space="preserve"> of </w:t>
      </w:r>
      <w:r w:rsidR="00A5316A">
        <w:t>San Diego</w:t>
      </w:r>
      <w:r w:rsidR="002B0284">
        <w:t xml:space="preserve">. </w:t>
      </w:r>
      <w:r w:rsidR="00A5316A">
        <w:t xml:space="preserve">She </w:t>
      </w:r>
      <w:r w:rsidR="002B0284">
        <w:t xml:space="preserve">signs as an agent for </w:t>
      </w:r>
      <w:r w:rsidR="006B2D43">
        <w:t>Mission Bay RV Resort</w:t>
      </w:r>
      <w:r w:rsidR="002B0284">
        <w:t xml:space="preserve">. </w:t>
      </w:r>
      <w:r w:rsidR="00A5316A">
        <w:t xml:space="preserve">The </w:t>
      </w:r>
      <w:r w:rsidR="002B0284">
        <w:t xml:space="preserve">name and contact information for the first vendor (2006-07) are not known to the </w:t>
      </w:r>
      <w:r w:rsidR="00A67BA5">
        <w:t>Complainant</w:t>
      </w:r>
      <w:r w:rsidR="002B0284">
        <w:t xml:space="preserve">.  </w:t>
      </w:r>
      <w:r w:rsidR="00A5316A">
        <w:t xml:space="preserve">Glenn Stock </w:t>
      </w:r>
      <w:r w:rsidR="002B0284">
        <w:t xml:space="preserve">is signatory for </w:t>
      </w:r>
      <w:r>
        <w:t>Mission Bay</w:t>
      </w:r>
      <w:r w:rsidR="002B0284">
        <w:t xml:space="preserve"> jet sports (2009-09).  </w:t>
      </w:r>
      <w:r w:rsidR="00A5316A">
        <w:t xml:space="preserve">Brian Booth </w:t>
      </w:r>
      <w:r w:rsidR="002B0284">
        <w:t xml:space="preserve">is signatory for </w:t>
      </w:r>
      <w:r w:rsidR="00A5316A">
        <w:t>San Diego</w:t>
      </w:r>
      <w:r w:rsidR="002B0284">
        <w:t xml:space="preserve"> </w:t>
      </w:r>
      <w:r w:rsidR="00173442">
        <w:t>Jetski [</w:t>
      </w:r>
      <w:r w:rsidR="00A5316A">
        <w:t xml:space="preserve">Sic] </w:t>
      </w:r>
      <w:r w:rsidR="002B0284">
        <w:t xml:space="preserve">rentals, </w:t>
      </w:r>
      <w:r w:rsidR="00A5316A">
        <w:t xml:space="preserve">Inc. </w:t>
      </w:r>
      <w:r w:rsidR="002B0284">
        <w:t xml:space="preserve">(20010-11). </w:t>
      </w:r>
      <w:r w:rsidR="00A5316A">
        <w:t xml:space="preserve">Besides </w:t>
      </w:r>
      <w:r w:rsidR="002B0284">
        <w:t xml:space="preserve">taking possession of </w:t>
      </w:r>
      <w:r>
        <w:t>Mobile Home Park</w:t>
      </w:r>
      <w:r w:rsidR="002B0284">
        <w:t xml:space="preserve"> facilities, vendors attracted large crowds, growing in size each year to the point of significantly interfering with residents’ quiet enjoyment of the property.  </w:t>
      </w:r>
      <w:r w:rsidR="00A5316A">
        <w:t xml:space="preserve">Neither </w:t>
      </w:r>
      <w:r>
        <w:t>Newport</w:t>
      </w:r>
      <w:r w:rsidR="002B0284">
        <w:t xml:space="preserve"> nor </w:t>
      </w:r>
      <w:r w:rsidR="004663C7">
        <w:t>the City</w:t>
      </w:r>
      <w:r w:rsidR="002B0284">
        <w:t xml:space="preserve"> followed the meet and confer process, and did not bring the proposed changes before the court for approval. </w:t>
      </w:r>
    </w:p>
    <w:p w:rsidR="00DC1D92" w:rsidRDefault="00DC1D92" w:rsidP="00EB1EBC">
      <w:pPr>
        <w:pStyle w:val="NoSpacing"/>
      </w:pPr>
    </w:p>
    <w:p w:rsidR="00172DAB" w:rsidRDefault="00A5316A" w:rsidP="00667565">
      <w:pPr>
        <w:pStyle w:val="NoSpacing"/>
      </w:pPr>
      <w:r>
        <w:t xml:space="preserve">Public </w:t>
      </w:r>
      <w:r w:rsidR="002B0284">
        <w:t>use of facilities requires annual inspection and approval of the</w:t>
      </w:r>
      <w:r>
        <w:t xml:space="preserve"> </w:t>
      </w:r>
      <w:r w:rsidR="007B0987">
        <w:t>Fire Department</w:t>
      </w:r>
      <w:r w:rsidR="002B0284">
        <w:t>.</w:t>
      </w:r>
      <w:r w:rsidR="00B704B0">
        <w:rPr>
          <w:rStyle w:val="FootnoteReference"/>
        </w:rPr>
        <w:footnoteReference w:id="15"/>
      </w:r>
      <w:r w:rsidR="002B0284">
        <w:t xml:space="preserve"> </w:t>
      </w:r>
      <w:r w:rsidR="006B2D43">
        <w:t>Newport Pacific Management</w:t>
      </w:r>
      <w:r w:rsidR="002B0284">
        <w:t xml:space="preserve"> requested and paid for the fire inspections of the </w:t>
      </w:r>
      <w:r w:rsidR="00177C31">
        <w:t>Pavilion</w:t>
      </w:r>
      <w:r w:rsidR="002B0284">
        <w:t xml:space="preserve"> and </w:t>
      </w:r>
      <w:r w:rsidR="00177C31">
        <w:t>Bay Club</w:t>
      </w:r>
      <w:r w:rsidR="002B0284">
        <w:t xml:space="preserve"> in </w:t>
      </w:r>
      <w:r w:rsidR="007B0987">
        <w:t>June</w:t>
      </w:r>
      <w:r w:rsidR="002B0284">
        <w:t xml:space="preserve"> of 2010 and again in 2011 to secure public occupancy permits for each of the two club houses.</w:t>
      </w:r>
      <w:r w:rsidR="00A82B1D">
        <w:rPr>
          <w:rStyle w:val="FootnoteReference"/>
        </w:rPr>
        <w:footnoteReference w:id="16"/>
      </w:r>
      <w:r w:rsidR="002B0284">
        <w:t xml:space="preserve">  </w:t>
      </w:r>
      <w:r>
        <w:t xml:space="preserve">Management </w:t>
      </w:r>
      <w:r w:rsidR="002B0284">
        <w:t>did not request inspections of the facilities 2006-2009 and neither facility has a record of inspection prior to 2006 in the</w:t>
      </w:r>
      <w:r>
        <w:t xml:space="preserve"> </w:t>
      </w:r>
      <w:r w:rsidR="007B0987">
        <w:t>Fire Department</w:t>
      </w:r>
      <w:r w:rsidR="002B0284">
        <w:t xml:space="preserve"> archival record.  </w:t>
      </w:r>
      <w:r>
        <w:t xml:space="preserve">Public </w:t>
      </w:r>
      <w:r w:rsidR="002B0284">
        <w:t xml:space="preserve">from outside of </w:t>
      </w:r>
      <w:r w:rsidR="00FD63F2">
        <w:t>the Park</w:t>
      </w:r>
      <w:r w:rsidR="002B0284">
        <w:t xml:space="preserve">, exclusive of resort guests, used both facilities and </w:t>
      </w:r>
      <w:r w:rsidR="00A67BA5">
        <w:t>Complainant</w:t>
      </w:r>
      <w:r w:rsidR="002B0284">
        <w:t xml:space="preserve"> believes the purpose of the public occupancy permits is rental to the public for profit. </w:t>
      </w:r>
      <w:r>
        <w:t xml:space="preserve">Supervisor, </w:t>
      </w:r>
      <w:r w:rsidR="007B0987">
        <w:t>Lety</w:t>
      </w:r>
      <w:r w:rsidR="002B0284">
        <w:t xml:space="preserve"> </w:t>
      </w:r>
      <w:r w:rsidR="007B0987">
        <w:t>Lopez</w:t>
      </w:r>
      <w:r w:rsidR="002B0284">
        <w:t xml:space="preserve"> denies renting the facilities to the public. </w:t>
      </w:r>
      <w:r>
        <w:t xml:space="preserve">Residents </w:t>
      </w:r>
      <w:r w:rsidR="002B0284">
        <w:t xml:space="preserve">observed public use of </w:t>
      </w:r>
      <w:r w:rsidR="002B0284">
        <w:lastRenderedPageBreak/>
        <w:t xml:space="preserve">both facilities in 2010 and 2011. </w:t>
      </w:r>
      <w:r>
        <w:t xml:space="preserve">Activity at </w:t>
      </w:r>
      <w:r w:rsidR="002B0284">
        <w:t xml:space="preserve">the </w:t>
      </w:r>
      <w:r w:rsidR="00177C31">
        <w:t>Pavilion</w:t>
      </w:r>
      <w:r w:rsidR="002B0284">
        <w:t xml:space="preserve"> is most telling. </w:t>
      </w:r>
      <w:r>
        <w:t xml:space="preserve">The </w:t>
      </w:r>
      <w:r w:rsidR="002B0284">
        <w:t xml:space="preserve">facility is open to residents and resort guests alike, many of whom are within walking distance of the building. </w:t>
      </w:r>
      <w:r>
        <w:t xml:space="preserve">People </w:t>
      </w:r>
      <w:r w:rsidR="002B0284">
        <w:t xml:space="preserve">using the facility filled the small adjacent resident visitors' parking lot. </w:t>
      </w:r>
      <w:r>
        <w:t xml:space="preserve">Residents </w:t>
      </w:r>
      <w:r w:rsidR="002B0284">
        <w:t xml:space="preserve">observed some folks using the facility, dropping off food, beverages supplies and passengers at the door because </w:t>
      </w:r>
      <w:r w:rsidR="00FD63F2">
        <w:t>the Park</w:t>
      </w:r>
      <w:r w:rsidR="002B0284">
        <w:t xml:space="preserve">ing lot was at capacity. </w:t>
      </w:r>
      <w:r>
        <w:t xml:space="preserve">An </w:t>
      </w:r>
      <w:r w:rsidR="002B0284">
        <w:t xml:space="preserve">audit may be necessary to determine the legitimacy of this allegation. </w:t>
      </w:r>
      <w:r w:rsidR="007B0987">
        <w:t>Newport Pacific</w:t>
      </w:r>
      <w:r w:rsidR="002B0284">
        <w:t xml:space="preserve"> on-site office management maintains a reservation calendar and record.</w:t>
      </w:r>
    </w:p>
    <w:p w:rsidR="00DC1D92" w:rsidRDefault="00DC1D92" w:rsidP="00EB1EBC">
      <w:pPr>
        <w:pStyle w:val="NoSpacing"/>
      </w:pPr>
    </w:p>
    <w:p w:rsidR="00DC1D92" w:rsidRDefault="00DF67AC" w:rsidP="00EB1EBC">
      <w:pPr>
        <w:pStyle w:val="NoSpacing"/>
      </w:pPr>
      <w:r>
        <w:t xml:space="preserve">Management </w:t>
      </w:r>
      <w:r w:rsidR="002B0284">
        <w:t xml:space="preserve">encourages the use of the residential grassy areas and the </w:t>
      </w:r>
      <w:r>
        <w:t>Bay Walk</w:t>
      </w:r>
      <w:r w:rsidR="002B0284">
        <w:t xml:space="preserve"> by resort guests as dog walks and dog potty areas.  </w:t>
      </w:r>
      <w:r>
        <w:t xml:space="preserve">Management </w:t>
      </w:r>
      <w:r w:rsidR="002B0284">
        <w:t xml:space="preserve">installed very nice poop-bag dispensers and waste cans on posts along the walk and residential grassy areas for the use of the guests. </w:t>
      </w:r>
      <w:r w:rsidR="00A67BA5">
        <w:t>De Anza</w:t>
      </w:r>
      <w:r w:rsidR="007B0987">
        <w:t xml:space="preserve"> </w:t>
      </w:r>
      <w:r w:rsidR="00FD63F2">
        <w:t>Harbor Resort</w:t>
      </w:r>
      <w:r w:rsidR="002B0284">
        <w:t xml:space="preserve"> property neither had nor needed the poop bag dispensers prior to November of 2003. </w:t>
      </w:r>
      <w:r>
        <w:t xml:space="preserve">The </w:t>
      </w:r>
      <w:r w:rsidR="002B0284">
        <w:t xml:space="preserve">resort guest area is equipped with dog potty areas.  </w:t>
      </w:r>
      <w:r>
        <w:t xml:space="preserve">Resort </w:t>
      </w:r>
      <w:r w:rsidR="002B0284">
        <w:t>guests as a whole are not reliable with regards to picking up after their dogs.</w:t>
      </w:r>
      <w:r w:rsidR="00C03521">
        <w:rPr>
          <w:rStyle w:val="FootnoteReference"/>
        </w:rPr>
        <w:footnoteReference w:id="17"/>
      </w:r>
    </w:p>
    <w:p w:rsidR="00E039C7" w:rsidRDefault="00E039C7" w:rsidP="00E039C7">
      <w:pPr>
        <w:pStyle w:val="NoSpacing"/>
      </w:pPr>
    </w:p>
    <w:p w:rsidR="00C03521" w:rsidRDefault="007B0987" w:rsidP="00E039C7">
      <w:pPr>
        <w:pStyle w:val="NoSpacing"/>
      </w:pPr>
      <w:r>
        <w:t>Lety</w:t>
      </w:r>
      <w:r w:rsidR="002B0284">
        <w:t xml:space="preserve"> </w:t>
      </w:r>
      <w:r>
        <w:t>Lopez</w:t>
      </w:r>
      <w:r w:rsidR="002B0284">
        <w:t xml:space="preserve">, </w:t>
      </w:r>
      <w:r w:rsidR="00DF67AC">
        <w:t>Albert</w:t>
      </w:r>
      <w:r w:rsidR="002B0284">
        <w:t xml:space="preserve"> </w:t>
      </w:r>
      <w:r>
        <w:t>Medrano</w:t>
      </w:r>
      <w:r w:rsidR="002B0284">
        <w:t xml:space="preserve">, </w:t>
      </w:r>
      <w:r w:rsidR="00DF67AC">
        <w:t>Rod Chiddix</w:t>
      </w:r>
      <w:r w:rsidR="002B0284">
        <w:t xml:space="preserve">, </w:t>
      </w:r>
      <w:r w:rsidR="00177C31">
        <w:t>Paul Prentice</w:t>
      </w:r>
      <w:r w:rsidR="002B0284">
        <w:t xml:space="preserve">, </w:t>
      </w:r>
      <w:r w:rsidR="00DF67AC">
        <w:t>Janece Harrington</w:t>
      </w:r>
      <w:r w:rsidR="002B0284">
        <w:t xml:space="preserve"> and </w:t>
      </w:r>
      <w:r w:rsidR="00DF67AC">
        <w:t>Mike Sullivan</w:t>
      </w:r>
      <w:r w:rsidR="002B0284">
        <w:t xml:space="preserve"> are responsible for </w:t>
      </w:r>
      <w:r>
        <w:t>Newport Pacific</w:t>
      </w:r>
      <w:r w:rsidR="002B0284">
        <w:t xml:space="preserve">’s role in violation of </w:t>
      </w:r>
      <w:r w:rsidR="00177C31">
        <w:t>the Court Order</w:t>
      </w:r>
      <w:r w:rsidR="002B0284">
        <w:t xml:space="preserve">. </w:t>
      </w:r>
    </w:p>
    <w:p w:rsidR="00C03521" w:rsidRDefault="00C03521" w:rsidP="00E039C7">
      <w:pPr>
        <w:pStyle w:val="NoSpacing"/>
      </w:pPr>
    </w:p>
    <w:p w:rsidR="00C03521" w:rsidRDefault="00DF67AC" w:rsidP="00E039C7">
      <w:pPr>
        <w:pStyle w:val="NoSpacing"/>
      </w:pPr>
      <w:r>
        <w:t>James Barwick</w:t>
      </w:r>
      <w:r w:rsidR="002B0284">
        <w:t xml:space="preserve"> and Kristin Geitz are responsible for department of </w:t>
      </w:r>
      <w:r w:rsidR="00177C31">
        <w:t>Real Estate Assets</w:t>
      </w:r>
      <w:r w:rsidR="002B0284">
        <w:t xml:space="preserve"> role in violation of </w:t>
      </w:r>
      <w:r w:rsidR="00177C31">
        <w:t>the Court Order</w:t>
      </w:r>
      <w:r w:rsidR="002B0284">
        <w:t xml:space="preserve">.  </w:t>
      </w:r>
      <w:r>
        <w:t xml:space="preserve">It </w:t>
      </w:r>
      <w:r w:rsidR="002B0284">
        <w:t xml:space="preserve">is Kristin Geitz responsibility as project manager and </w:t>
      </w:r>
      <w:r>
        <w:t>James Barwick</w:t>
      </w:r>
      <w:r w:rsidR="002B0284">
        <w:t xml:space="preserve">’s responsibility as her supervisor for the activities of </w:t>
      </w:r>
      <w:r>
        <w:t xml:space="preserve">City </w:t>
      </w:r>
      <w:r w:rsidR="002B0284">
        <w:t xml:space="preserve">Agents at </w:t>
      </w:r>
      <w:r w:rsidR="00A67BA5">
        <w:t>De Anza</w:t>
      </w:r>
      <w:r w:rsidR="002B0284">
        <w:t xml:space="preserve"> </w:t>
      </w:r>
      <w:r w:rsidR="007B0987">
        <w:t>Mobile Home Park</w:t>
      </w:r>
      <w:r w:rsidR="002B0284">
        <w:t xml:space="preserve">.  </w:t>
      </w:r>
    </w:p>
    <w:p w:rsidR="00C03521" w:rsidRDefault="00C03521" w:rsidP="00E039C7">
      <w:pPr>
        <w:pStyle w:val="NoSpacing"/>
      </w:pPr>
    </w:p>
    <w:p w:rsidR="00C03521" w:rsidRDefault="004663C7" w:rsidP="00E039C7">
      <w:pPr>
        <w:pStyle w:val="NoSpacing"/>
      </w:pPr>
      <w:r>
        <w:t>City Attorney</w:t>
      </w:r>
      <w:r w:rsidR="002B0284">
        <w:t xml:space="preserve">, </w:t>
      </w:r>
      <w:r>
        <w:t>Jan Goldsmith</w:t>
      </w:r>
      <w:r w:rsidR="002B0284">
        <w:t xml:space="preserve">, and </w:t>
      </w:r>
      <w:r>
        <w:t>Assistant City Attorney</w:t>
      </w:r>
      <w:r w:rsidR="002B0284">
        <w:t xml:space="preserve">, </w:t>
      </w:r>
      <w:r>
        <w:t>John Riley</w:t>
      </w:r>
      <w:r w:rsidR="002B0284">
        <w:t xml:space="preserve">, are responsible for </w:t>
      </w:r>
      <w:r>
        <w:t>The City</w:t>
      </w:r>
      <w:r w:rsidR="002B0284">
        <w:t xml:space="preserve">’s litigation with the </w:t>
      </w:r>
      <w:r>
        <w:t>HOA</w:t>
      </w:r>
      <w:r w:rsidR="002B0284">
        <w:t xml:space="preserve"> at </w:t>
      </w:r>
      <w:r w:rsidR="00A67BA5">
        <w:t>De Anza</w:t>
      </w:r>
      <w:r w:rsidR="002B0284">
        <w:t xml:space="preserve">.  </w:t>
      </w:r>
      <w:r>
        <w:t>John Riley</w:t>
      </w:r>
      <w:r w:rsidR="002B0284">
        <w:t xml:space="preserve"> is lead council for </w:t>
      </w:r>
      <w:r>
        <w:t>the City</w:t>
      </w:r>
      <w:r w:rsidR="002B0284">
        <w:t xml:space="preserve"> in that litigation.  </w:t>
      </w:r>
      <w:r>
        <w:t>Both</w:t>
      </w:r>
      <w:r w:rsidR="002B0284">
        <w:t xml:space="preserve"> men are fully aware of </w:t>
      </w:r>
      <w:r w:rsidR="00177C31">
        <w:t>the Court Order</w:t>
      </w:r>
      <w:r w:rsidR="002B0284">
        <w:t xml:space="preserve"> and violations of it. </w:t>
      </w:r>
      <w:r>
        <w:t>Both</w:t>
      </w:r>
      <w:r w:rsidR="002B0284">
        <w:t xml:space="preserve"> men know of the jet ski/aquatic toy rental vendors, and the construction and operation of the motorhome resort on the property.  </w:t>
      </w:r>
      <w:r>
        <w:t>Who</w:t>
      </w:r>
      <w:r w:rsidR="002B0284">
        <w:t xml:space="preserve"> should know better or have greater respect for the injunction than </w:t>
      </w:r>
      <w:r>
        <w:t>Goldsmith</w:t>
      </w:r>
      <w:r w:rsidR="002B0284">
        <w:t xml:space="preserve"> and </w:t>
      </w:r>
      <w:r>
        <w:t>Riley</w:t>
      </w:r>
      <w:r w:rsidR="002B0284">
        <w:t xml:space="preserve"> in their positions as </w:t>
      </w:r>
      <w:r>
        <w:t>City Attorney</w:t>
      </w:r>
      <w:r w:rsidR="002B0284">
        <w:t xml:space="preserve"> and </w:t>
      </w:r>
      <w:r>
        <w:t>Deputy</w:t>
      </w:r>
      <w:r w:rsidR="002B0284">
        <w:t xml:space="preserve"> </w:t>
      </w:r>
      <w:r>
        <w:t>City Attorney</w:t>
      </w:r>
      <w:r w:rsidR="002B0284">
        <w:t xml:space="preserve">?  </w:t>
      </w:r>
    </w:p>
    <w:p w:rsidR="00C03521" w:rsidRDefault="00C03521" w:rsidP="00E039C7">
      <w:pPr>
        <w:pStyle w:val="NoSpacing"/>
      </w:pPr>
    </w:p>
    <w:p w:rsidR="00AF0735" w:rsidRDefault="00A67BA5" w:rsidP="00E039C7">
      <w:pPr>
        <w:pStyle w:val="NoSpacing"/>
      </w:pPr>
      <w:r>
        <w:t>Gordon and Reese</w:t>
      </w:r>
      <w:r w:rsidR="002B0284">
        <w:t xml:space="preserve"> attorneys, </w:t>
      </w:r>
      <w:r>
        <w:t xml:space="preserve">Jill </w:t>
      </w:r>
      <w:r w:rsidR="00EC100C">
        <w:t>Raffee</w:t>
      </w:r>
      <w:r w:rsidR="002B0284">
        <w:t xml:space="preserve"> and </w:t>
      </w:r>
      <w:r>
        <w:t xml:space="preserve">Tim </w:t>
      </w:r>
      <w:r w:rsidR="00EC100C">
        <w:t>Branson</w:t>
      </w:r>
      <w:r w:rsidR="002B0284">
        <w:t xml:space="preserve">, are acutely aware of violations of </w:t>
      </w:r>
      <w:r w:rsidR="00177C31">
        <w:t>the Court Order</w:t>
      </w:r>
      <w:r w:rsidR="002B0284">
        <w:t xml:space="preserve"> by </w:t>
      </w:r>
      <w:r w:rsidR="004663C7">
        <w:t>the City</w:t>
      </w:r>
      <w:r w:rsidR="002B0284">
        <w:t xml:space="preserve"> of </w:t>
      </w:r>
      <w:r w:rsidR="00A5316A">
        <w:t>San Diego</w:t>
      </w:r>
      <w:r w:rsidR="002B0284">
        <w:t xml:space="preserve"> and its Agents. </w:t>
      </w:r>
      <w:r>
        <w:t>Circumstances</w:t>
      </w:r>
      <w:r w:rsidR="002B0284">
        <w:t xml:space="preserve"> suggest that the managing partner of </w:t>
      </w:r>
      <w:r w:rsidR="007B0987">
        <w:t xml:space="preserve">Gordon and Reese </w:t>
      </w:r>
      <w:r w:rsidR="002B0284">
        <w:t xml:space="preserve"> in </w:t>
      </w:r>
      <w:r w:rsidR="00A5316A">
        <w:t>San Diego</w:t>
      </w:r>
      <w:r w:rsidR="002B0284">
        <w:t xml:space="preserve">, </w:t>
      </w:r>
      <w:r w:rsidR="007B0987">
        <w:t>Kevin Alexander</w:t>
      </w:r>
      <w:r w:rsidR="002B0284">
        <w:t>, had indirect and direct knowledge of the violations</w:t>
      </w:r>
      <w:r>
        <w:t>,</w:t>
      </w:r>
      <w:r w:rsidR="002B0284">
        <w:t xml:space="preserve"> and made decisions affecting the residents’ of </w:t>
      </w:r>
      <w:r>
        <w:t>De Anza</w:t>
      </w:r>
      <w:r w:rsidR="002B0284">
        <w:t xml:space="preserve"> in his capacity as supervisor of </w:t>
      </w:r>
      <w:r>
        <w:t xml:space="preserve">Jill </w:t>
      </w:r>
      <w:r w:rsidR="00EC100C">
        <w:t>Raffee</w:t>
      </w:r>
      <w:r w:rsidR="002B0284">
        <w:t xml:space="preserve"> and </w:t>
      </w:r>
      <w:r>
        <w:t xml:space="preserve">Tim </w:t>
      </w:r>
      <w:r w:rsidR="00EC100C">
        <w:t>Branson</w:t>
      </w:r>
      <w:r w:rsidR="002B0284">
        <w:t xml:space="preserve">, and as managing partner in </w:t>
      </w:r>
      <w:r w:rsidR="00A5316A">
        <w:t>San Diego</w:t>
      </w:r>
      <w:r w:rsidR="002B0284">
        <w:t xml:space="preserve">.  </w:t>
      </w:r>
    </w:p>
    <w:p w:rsidR="00AF0735" w:rsidRDefault="00AF0735" w:rsidP="00E039C7">
      <w:pPr>
        <w:pStyle w:val="NoSpacing"/>
      </w:pPr>
    </w:p>
    <w:p w:rsidR="00AF0735" w:rsidRDefault="00A67BA5" w:rsidP="00E039C7">
      <w:pPr>
        <w:pStyle w:val="NoSpacing"/>
      </w:pPr>
      <w:r>
        <w:t>City Council</w:t>
      </w:r>
      <w:r w:rsidR="002B0284">
        <w:t xml:space="preserve"> members are aware of the troubled existence of </w:t>
      </w:r>
      <w:r>
        <w:t>De Anza</w:t>
      </w:r>
      <w:r w:rsidR="002B0284">
        <w:t xml:space="preserve"> but not all may be aware of the specifics of court order violations. </w:t>
      </w:r>
      <w:r>
        <w:t>City Council</w:t>
      </w:r>
      <w:r w:rsidR="002B0284">
        <w:t xml:space="preserve"> approved moving $7.5 million of the $7.8 million in the </w:t>
      </w:r>
      <w:r>
        <w:t>De Anza</w:t>
      </w:r>
      <w:r w:rsidR="002B0284">
        <w:t xml:space="preserve"> fund into the general fund in 2010 for fiscal year 2011-12 and </w:t>
      </w:r>
      <w:r w:rsidR="002B0284">
        <w:lastRenderedPageBreak/>
        <w:t xml:space="preserve">cannot identify allocations (if any exist) for the </w:t>
      </w:r>
      <w:r>
        <w:t>De Anza</w:t>
      </w:r>
      <w:r w:rsidR="002B0284">
        <w:t xml:space="preserve"> </w:t>
      </w:r>
      <w:r w:rsidR="007B0987">
        <w:t>Mobile Home Park</w:t>
      </w:r>
      <w:r w:rsidR="002B0284">
        <w:t xml:space="preserve"> in the proposed 2012-13 city budget. </w:t>
      </w:r>
      <w:r>
        <w:t>Lorie Zapf</w:t>
      </w:r>
      <w:r w:rsidR="002B0284">
        <w:t xml:space="preserve"> at least should know what is happening at </w:t>
      </w:r>
      <w:r>
        <w:t>De Anza</w:t>
      </w:r>
      <w:r w:rsidR="002B0284">
        <w:t xml:space="preserve">, which is in her </w:t>
      </w:r>
      <w:r>
        <w:t>District</w:t>
      </w:r>
      <w:r w:rsidR="002B0284">
        <w:t xml:space="preserve"> (6). </w:t>
      </w:r>
    </w:p>
    <w:p w:rsidR="00AF0735" w:rsidRDefault="00AF0735" w:rsidP="00E039C7">
      <w:pPr>
        <w:pStyle w:val="NoSpacing"/>
      </w:pPr>
    </w:p>
    <w:p w:rsidR="00E039C7" w:rsidRDefault="00A67BA5" w:rsidP="00E039C7">
      <w:pPr>
        <w:pStyle w:val="NoSpacing"/>
      </w:pPr>
      <w:r>
        <w:t>The</w:t>
      </w:r>
      <w:r w:rsidR="002B0284">
        <w:t xml:space="preserve"> </w:t>
      </w:r>
      <w:r>
        <w:t>Mayor’s Office</w:t>
      </w:r>
      <w:r w:rsidR="002B0284">
        <w:t xml:space="preserve"> is responsible for decisions affecting any and all parts of </w:t>
      </w:r>
      <w:r w:rsidR="004663C7">
        <w:t>the City</w:t>
      </w:r>
      <w:r w:rsidR="002B0284">
        <w:t xml:space="preserve">.  </w:t>
      </w:r>
      <w:r>
        <w:t>De Anza</w:t>
      </w:r>
      <w:r w:rsidR="002B0284">
        <w:t xml:space="preserve"> </w:t>
      </w:r>
      <w:r w:rsidR="007B0987">
        <w:t>Mobile Home Park</w:t>
      </w:r>
      <w:r w:rsidR="002B0284">
        <w:t xml:space="preserve"> issues and litigation decisions cross the mayor’s desk, as it would have </w:t>
      </w:r>
      <w:r w:rsidR="004663C7">
        <w:t>the City</w:t>
      </w:r>
      <w:r w:rsidR="002B0284">
        <w:t xml:space="preserve"> manager’s prior to 2006. </w:t>
      </w:r>
    </w:p>
    <w:p w:rsidR="00436282" w:rsidRDefault="00436282" w:rsidP="00E039C7">
      <w:pPr>
        <w:pStyle w:val="NoSpacing"/>
      </w:pPr>
    </w:p>
    <w:p w:rsidR="00436282" w:rsidRDefault="00A67BA5" w:rsidP="00E039C7">
      <w:pPr>
        <w:pStyle w:val="NoSpacing"/>
      </w:pPr>
      <w:r>
        <w:t>Complainant</w:t>
      </w:r>
      <w:r w:rsidR="002B0284">
        <w:t xml:space="preserve"> invited each </w:t>
      </w:r>
      <w:r w:rsidR="00177C31">
        <w:t>Paul Prentice</w:t>
      </w:r>
      <w:r w:rsidR="002B0284">
        <w:t xml:space="preserve">, </w:t>
      </w:r>
      <w:r w:rsidR="004663C7">
        <w:t>Jan Goldsmith</w:t>
      </w:r>
      <w:r w:rsidR="002B0284">
        <w:t xml:space="preserve">, </w:t>
      </w:r>
      <w:r>
        <w:t xml:space="preserve">Tim </w:t>
      </w:r>
      <w:r w:rsidR="00EC100C">
        <w:t>Branson</w:t>
      </w:r>
      <w:r w:rsidR="002B0284">
        <w:t xml:space="preserve"> and </w:t>
      </w:r>
      <w:r w:rsidR="007B0987">
        <w:t>Kevin Alexander</w:t>
      </w:r>
      <w:r w:rsidR="002B0284">
        <w:t xml:space="preserve">, individually and on different occasions to meet and discuss issues. </w:t>
      </w:r>
      <w:r>
        <w:t>The</w:t>
      </w:r>
      <w:r w:rsidR="002B0284">
        <w:t xml:space="preserve"> invitations went unanswered; however, </w:t>
      </w:r>
      <w:r w:rsidR="004663C7">
        <w:t>Goldsmith</w:t>
      </w:r>
      <w:r w:rsidR="002B0284">
        <w:t xml:space="preserve">'s secretary, </w:t>
      </w:r>
      <w:r w:rsidR="00177C31">
        <w:t>Paul Prentice</w:t>
      </w:r>
      <w:r w:rsidR="002B0284">
        <w:t xml:space="preserve"> and </w:t>
      </w:r>
      <w:r>
        <w:t xml:space="preserve">Jill </w:t>
      </w:r>
      <w:r w:rsidR="00EC100C">
        <w:t>Raffee</w:t>
      </w:r>
      <w:r w:rsidR="002B0284">
        <w:t xml:space="preserve"> referred </w:t>
      </w:r>
      <w:r>
        <w:t>Complainant</w:t>
      </w:r>
      <w:r w:rsidR="002B0284">
        <w:t xml:space="preserve"> to </w:t>
      </w:r>
      <w:r w:rsidR="00DF67AC">
        <w:t>Albert</w:t>
      </w:r>
      <w:r w:rsidR="002B0284">
        <w:t xml:space="preserve"> </w:t>
      </w:r>
      <w:r w:rsidR="007B0987">
        <w:t>Medrano</w:t>
      </w:r>
      <w:r w:rsidR="002B0284">
        <w:t xml:space="preserve">, as if these were pedestrian complaints to be handled by the on-site manager. </w:t>
      </w:r>
      <w:r>
        <w:t>Complainant</w:t>
      </w:r>
      <w:r w:rsidR="002B0284">
        <w:t xml:space="preserve"> avers that the few responses received from any of the named persons in this complaint actually addressed </w:t>
      </w:r>
      <w:r>
        <w:t>Complainant</w:t>
      </w:r>
      <w:r w:rsidR="002B0284">
        <w:t>'s concerns.</w:t>
      </w:r>
      <w:r w:rsidR="00AF0735">
        <w:rPr>
          <w:rStyle w:val="FootnoteReference"/>
        </w:rPr>
        <w:footnoteReference w:id="18"/>
      </w:r>
    </w:p>
    <w:p w:rsidR="00103C05" w:rsidRDefault="00103C05" w:rsidP="00E039C7">
      <w:pPr>
        <w:pStyle w:val="NoSpacing"/>
      </w:pPr>
    </w:p>
    <w:p w:rsidR="00177FC7" w:rsidRDefault="00A67BA5" w:rsidP="00EB1EBC">
      <w:pPr>
        <w:pStyle w:val="NoSpacing"/>
      </w:pPr>
      <w:r>
        <w:t>Complainant</w:t>
      </w:r>
      <w:r w:rsidR="002B0284">
        <w:t xml:space="preserve"> initiated mediation with </w:t>
      </w:r>
      <w:r w:rsidR="007B0987">
        <w:t>Newport Pacific</w:t>
      </w:r>
      <w:r w:rsidR="002B0284">
        <w:t xml:space="preserve"> and </w:t>
      </w:r>
      <w:r w:rsidR="00177C31">
        <w:t>Paul Prentice</w:t>
      </w:r>
      <w:r w:rsidR="002B0284">
        <w:t xml:space="preserve"> declined to participate.</w:t>
      </w:r>
      <w:r w:rsidR="000443CC">
        <w:rPr>
          <w:rStyle w:val="FootnoteReference"/>
        </w:rPr>
        <w:footnoteReference w:id="19"/>
      </w:r>
    </w:p>
    <w:p w:rsidR="00177FC7" w:rsidRDefault="004E5D0B" w:rsidP="00E039C7">
      <w:pPr>
        <w:pStyle w:val="Heading1"/>
        <w:jc w:val="center"/>
      </w:pPr>
      <w:r>
        <w:t xml:space="preserve">Chronic </w:t>
      </w:r>
      <w:r w:rsidR="002B0284">
        <w:t xml:space="preserve">violation </w:t>
      </w:r>
      <w:r w:rsidR="002B0284" w:rsidRPr="00E039C7">
        <w:t xml:space="preserve">of the </w:t>
      </w:r>
      <w:r w:rsidR="00A67BA5">
        <w:t>De Anza</w:t>
      </w:r>
      <w:r w:rsidR="002B0284">
        <w:t xml:space="preserve"> </w:t>
      </w:r>
      <w:r w:rsidR="007B0987">
        <w:t>Mobile Home Park</w:t>
      </w:r>
      <w:r w:rsidR="002B0284" w:rsidRPr="00E039C7">
        <w:t xml:space="preserve"> </w:t>
      </w:r>
      <w:r w:rsidR="00FD63F2">
        <w:t>1997 Rules</w:t>
      </w:r>
      <w:r>
        <w:t xml:space="preserve"> </w:t>
      </w:r>
      <w:r w:rsidR="002B0284" w:rsidRPr="00E039C7">
        <w:t xml:space="preserve">from November 2003 to the </w:t>
      </w:r>
      <w:r>
        <w:t>Present</w:t>
      </w:r>
    </w:p>
    <w:p w:rsidR="0014015C" w:rsidRDefault="0014015C" w:rsidP="00EB1EBC">
      <w:pPr>
        <w:pStyle w:val="NoSpacing"/>
      </w:pPr>
    </w:p>
    <w:p w:rsidR="00867C89" w:rsidRPr="00867C89" w:rsidRDefault="006B2D43" w:rsidP="000C5C35">
      <w:pPr>
        <w:pStyle w:val="NoSpacing"/>
        <w:rPr>
          <w:b/>
        </w:rPr>
      </w:pPr>
      <w:r>
        <w:rPr>
          <w:b/>
        </w:rPr>
        <w:t>Newport Pacific Management</w:t>
      </w:r>
    </w:p>
    <w:p w:rsidR="00867C89" w:rsidRDefault="00867C89" w:rsidP="000C5C35">
      <w:pPr>
        <w:pStyle w:val="NoSpacing"/>
      </w:pPr>
    </w:p>
    <w:p w:rsidR="00D646D9" w:rsidRDefault="00FD63F2" w:rsidP="000C5C35">
      <w:pPr>
        <w:pStyle w:val="NoSpacing"/>
      </w:pPr>
      <w:r>
        <w:t xml:space="preserve">The </w:t>
      </w:r>
      <w:r w:rsidR="004663C7">
        <w:t>City</w:t>
      </w:r>
      <w:r w:rsidR="002B0284">
        <w:t xml:space="preserve"> and its Agents have knowingly violated </w:t>
      </w:r>
      <w:r w:rsidR="00177C31">
        <w:t>the Rules</w:t>
      </w:r>
      <w:r w:rsidR="002B0284">
        <w:t xml:space="preserve"> of </w:t>
      </w:r>
      <w:r>
        <w:t>the Park</w:t>
      </w:r>
      <w:r w:rsidR="002B0284">
        <w:t xml:space="preserve"> continually and chronically since November 2003 without interruption.  </w:t>
      </w:r>
      <w:r>
        <w:t>They</w:t>
      </w:r>
      <w:r w:rsidR="002B0284">
        <w:t xml:space="preserve"> continue to ignore them today, 15 May 2012.  </w:t>
      </w:r>
      <w:r>
        <w:t xml:space="preserve">The </w:t>
      </w:r>
      <w:r w:rsidR="00A67BA5">
        <w:t>Complainant</w:t>
      </w:r>
      <w:r w:rsidR="002B0284">
        <w:t xml:space="preserve"> does not represent the incidents contained in this document as a comprehensive list of violations.  </w:t>
      </w:r>
      <w:r>
        <w:t>Rather,</w:t>
      </w:r>
      <w:r w:rsidR="002B0284">
        <w:t xml:space="preserve"> the </w:t>
      </w:r>
      <w:r w:rsidR="00A67BA5">
        <w:t>Complainant</w:t>
      </w:r>
      <w:r w:rsidR="002B0284">
        <w:t xml:space="preserve"> avers that there are surely many more incidents of violation that are undocumented and/or went without complaint to park management or </w:t>
      </w:r>
      <w:r w:rsidR="004663C7">
        <w:t>HOA</w:t>
      </w:r>
      <w:r w:rsidR="002B0284">
        <w:t xml:space="preserve"> grievance officer that will be added to the growing collection of violations when known.  </w:t>
      </w:r>
    </w:p>
    <w:p w:rsidR="00833830" w:rsidRDefault="00833830" w:rsidP="000C5C35">
      <w:pPr>
        <w:pStyle w:val="NoSpacing"/>
      </w:pPr>
    </w:p>
    <w:p w:rsidR="00833830" w:rsidRDefault="00FD63F2" w:rsidP="000C5C35">
      <w:pPr>
        <w:pStyle w:val="NoSpacing"/>
      </w:pPr>
      <w:r>
        <w:t>The</w:t>
      </w:r>
      <w:r w:rsidR="004663C7">
        <w:t xml:space="preserve"> City</w:t>
      </w:r>
      <w:r w:rsidR="002B0284">
        <w:t xml:space="preserve"> of </w:t>
      </w:r>
      <w:r w:rsidR="00A5316A">
        <w:t>San Diego</w:t>
      </w:r>
      <w:r w:rsidR="002B0284">
        <w:t xml:space="preserve"> and its </w:t>
      </w:r>
      <w:r w:rsidR="00A67BA5">
        <w:t>De Anza</w:t>
      </w:r>
      <w:r w:rsidR="002B0284">
        <w:t xml:space="preserve"> </w:t>
      </w:r>
      <w:r w:rsidR="007B0987">
        <w:t>Mobile Home Park</w:t>
      </w:r>
      <w:r w:rsidR="002B0284">
        <w:t xml:space="preserve"> and </w:t>
      </w:r>
      <w:r w:rsidR="006B2D43">
        <w:t>Mission Bay RV Resort</w:t>
      </w:r>
      <w:r w:rsidR="002B0284">
        <w:t xml:space="preserve"> are bound by the </w:t>
      </w:r>
      <w:r>
        <w:t>1997 Rules</w:t>
      </w:r>
      <w:r w:rsidR="002B0284">
        <w:t xml:space="preserve"> of the </w:t>
      </w:r>
      <w:r w:rsidR="00A67BA5">
        <w:t>De Anza</w:t>
      </w:r>
      <w:r w:rsidR="002B0284">
        <w:t xml:space="preserve"> </w:t>
      </w:r>
      <w:r w:rsidR="007B0987">
        <w:t>Mobile Home Park</w:t>
      </w:r>
      <w:r w:rsidR="002B0284">
        <w:t xml:space="preserve"> and </w:t>
      </w:r>
      <w:r>
        <w:t>Harbor Resort</w:t>
      </w:r>
      <w:r w:rsidR="002B0284">
        <w:t>.</w:t>
      </w:r>
      <w:r w:rsidR="0004690C">
        <w:rPr>
          <w:rStyle w:val="FootnoteReference"/>
        </w:rPr>
        <w:footnoteReference w:id="20"/>
      </w:r>
      <w:r w:rsidR="002B0284">
        <w:t xml:space="preserve">  </w:t>
      </w:r>
    </w:p>
    <w:p w:rsidR="00833830" w:rsidRDefault="00833830" w:rsidP="000C5C35">
      <w:pPr>
        <w:pStyle w:val="NoSpacing"/>
      </w:pPr>
    </w:p>
    <w:p w:rsidR="00833830" w:rsidRDefault="00FD63F2" w:rsidP="00F41881">
      <w:pPr>
        <w:pStyle w:val="NoSpacing"/>
      </w:pPr>
      <w:r>
        <w:t>Management,</w:t>
      </w:r>
      <w:r w:rsidR="002B0284">
        <w:t xml:space="preserve"> notably </w:t>
      </w:r>
      <w:r w:rsidR="007B0987">
        <w:t>Lety</w:t>
      </w:r>
      <w:r w:rsidR="002B0284">
        <w:t xml:space="preserve"> </w:t>
      </w:r>
      <w:r w:rsidR="007B0987">
        <w:t>Lopez</w:t>
      </w:r>
      <w:r w:rsidR="002B0284">
        <w:t xml:space="preserve">, directs security personnel to deviate from the order and rules when in her (city, </w:t>
      </w:r>
      <w:r w:rsidR="007B0987">
        <w:t>Newport</w:t>
      </w:r>
      <w:r w:rsidR="002B0284">
        <w:t xml:space="preserve">) best interests.  </w:t>
      </w:r>
      <w:r>
        <w:t>Specific</w:t>
      </w:r>
      <w:r w:rsidR="002B0284">
        <w:t xml:space="preserve"> instances are listed in the introduction above and complaints below.  </w:t>
      </w:r>
      <w:r>
        <w:t>In</w:t>
      </w:r>
      <w:r w:rsidR="002B0284">
        <w:t xml:space="preserve"> general, resort guests may be observed any time and particularly on weekends trespassing into the residential areas with </w:t>
      </w:r>
      <w:r w:rsidR="002B0284">
        <w:lastRenderedPageBreak/>
        <w:t xml:space="preserve">and without dogs.  </w:t>
      </w:r>
      <w:r w:rsidR="007B301D">
        <w:t>Non-residents peddle their bikes, walk</w:t>
      </w:r>
      <w:r w:rsidR="002B0284">
        <w:t xml:space="preserve"> </w:t>
      </w:r>
      <w:r w:rsidR="007B301D">
        <w:t>and jog</w:t>
      </w:r>
      <w:r w:rsidR="002B0284">
        <w:t>, drive golf carts, roller blade, skateboard, and drive cars and trucks touring the residential areas, interfering with the quiet enjoyment of the property and privacy.</w:t>
      </w:r>
      <w:r w:rsidR="00F41881">
        <w:rPr>
          <w:rStyle w:val="FootnoteReference"/>
        </w:rPr>
        <w:footnoteReference w:id="21"/>
      </w:r>
      <w:r w:rsidR="002B0284">
        <w:t xml:space="preserve"> </w:t>
      </w:r>
      <w:r>
        <w:t>The</w:t>
      </w:r>
      <w:r w:rsidR="002B0284">
        <w:t xml:space="preserve"> resort rules forbid idling of engines or running generators in the resort park, yet these are common noises particularly affecting the residents along the length of the east and west fence of the resort park, which interferes with quiet enjoyment, and is both noise and air pollution.  </w:t>
      </w:r>
      <w:r>
        <w:t>Airborne</w:t>
      </w:r>
      <w:r w:rsidR="002B0284">
        <w:t xml:space="preserve"> exhaust fumes are a nuisance and health hazard to residents and resort guests alike.   </w:t>
      </w:r>
      <w:r>
        <w:t>Motorhomes</w:t>
      </w:r>
      <w:r w:rsidR="002B0284">
        <w:t xml:space="preserve"> rumble through the residential area to the resort area at all hours of the day and night. </w:t>
      </w:r>
      <w:r>
        <w:t>Late</w:t>
      </w:r>
      <w:r w:rsidR="002B0284">
        <w:t xml:space="preserve"> arrivals are not required to camp in the entrance motorhome parking area until morning but instead are directed to security caretakers at the motorhome resort entrance. </w:t>
      </w:r>
      <w:r>
        <w:t>Residents'</w:t>
      </w:r>
      <w:r w:rsidR="002B0284">
        <w:t xml:space="preserve"> right to quiet enjoyment of the property, and a good night’s sleep for those living along the route is sacrificed for one more night’s rent from and convenience of resort guests.</w:t>
      </w:r>
      <w:r w:rsidR="00F41881">
        <w:rPr>
          <w:rStyle w:val="FootnoteReference"/>
        </w:rPr>
        <w:footnoteReference w:id="22"/>
      </w:r>
      <w:r w:rsidR="002B0284">
        <w:t xml:space="preserve"> </w:t>
      </w:r>
    </w:p>
    <w:p w:rsidR="00B77EF1" w:rsidRDefault="00B77EF1" w:rsidP="00B77EF1">
      <w:pPr>
        <w:pStyle w:val="NoSpacing"/>
      </w:pPr>
    </w:p>
    <w:p w:rsidR="00833830" w:rsidRDefault="00173442" w:rsidP="00B77EF1">
      <w:pPr>
        <w:pStyle w:val="NoSpacing"/>
        <w:ind w:firstLine="720"/>
      </w:pPr>
      <w:r>
        <w:t xml:space="preserve">a. </w:t>
      </w:r>
      <w:r w:rsidRPr="00400CA0">
        <w:rPr>
          <w:b/>
        </w:rPr>
        <w:t>Management</w:t>
      </w:r>
      <w:r w:rsidR="002B0284" w:rsidRPr="00400CA0">
        <w:rPr>
          <w:b/>
        </w:rPr>
        <w:t xml:space="preserve"> (</w:t>
      </w:r>
      <w:r w:rsidR="007B0987" w:rsidRPr="00400CA0">
        <w:rPr>
          <w:b/>
        </w:rPr>
        <w:t>Lety</w:t>
      </w:r>
      <w:r w:rsidR="002B0284" w:rsidRPr="00400CA0">
        <w:rPr>
          <w:b/>
        </w:rPr>
        <w:t xml:space="preserve"> </w:t>
      </w:r>
      <w:r w:rsidR="007B0987" w:rsidRPr="00400CA0">
        <w:rPr>
          <w:b/>
        </w:rPr>
        <w:t>Lopez</w:t>
      </w:r>
      <w:r w:rsidR="002B0284" w:rsidRPr="00400CA0">
        <w:rPr>
          <w:b/>
        </w:rPr>
        <w:t>)</w:t>
      </w:r>
      <w:r w:rsidR="002B0284">
        <w:t xml:space="preserve"> invited jet ski/aquatic toy rental vendors on site </w:t>
      </w:r>
      <w:r w:rsidR="002B0284">
        <w:rPr>
          <w:i/>
        </w:rPr>
        <w:t>by</w:t>
      </w:r>
      <w:r w:rsidR="002B0284">
        <w:t xml:space="preserve"> 2006-2011. </w:t>
      </w:r>
      <w:r w:rsidR="00FD63F2">
        <w:t>She</w:t>
      </w:r>
      <w:r w:rsidR="002B0284">
        <w:t xml:space="preserve"> entered into contractual agreements with each of the three vendors, and is signatory on all of the instruments.  </w:t>
      </w:r>
      <w:r w:rsidR="00FD63F2">
        <w:t>The</w:t>
      </w:r>
      <w:r w:rsidR="002B0284">
        <w:t xml:space="preserve"> vendor agreement, which is itself invalid because the issuing agency has no power to enter into any agreements on its own accord, “confers a license on the concessionaire to use a portion of the </w:t>
      </w:r>
      <w:r w:rsidR="007B0987">
        <w:t>Mission Bay</w:t>
      </w:r>
      <w:r w:rsidR="002B0284">
        <w:t xml:space="preserve"> </w:t>
      </w:r>
      <w:r w:rsidR="007B0987">
        <w:t>RV</w:t>
      </w:r>
      <w:r w:rsidR="002B0284">
        <w:t xml:space="preserve"> park property as is described…” (agreement 1.1) and</w:t>
      </w:r>
    </w:p>
    <w:p w:rsidR="001C2644" w:rsidRDefault="001C2644" w:rsidP="00833830">
      <w:pPr>
        <w:pStyle w:val="NoSpacing"/>
      </w:pPr>
    </w:p>
    <w:p w:rsidR="001C2644" w:rsidRPr="001656B8" w:rsidRDefault="002B0284" w:rsidP="001656B8">
      <w:pPr>
        <w:pStyle w:val="NoSpacing"/>
        <w:ind w:left="1440" w:right="720"/>
        <w:rPr>
          <w:i/>
          <w:sz w:val="20"/>
          <w:szCs w:val="20"/>
        </w:rPr>
      </w:pPr>
      <w:r w:rsidRPr="001656B8">
        <w:rPr>
          <w:i/>
          <w:sz w:val="20"/>
          <w:szCs w:val="20"/>
        </w:rPr>
        <w:t xml:space="preserve">during the term hereof </w:t>
      </w:r>
      <w:r w:rsidR="007B0987">
        <w:rPr>
          <w:i/>
          <w:sz w:val="20"/>
          <w:szCs w:val="20"/>
        </w:rPr>
        <w:t>Mission Bay</w:t>
      </w:r>
      <w:r w:rsidRPr="001656B8">
        <w:rPr>
          <w:i/>
          <w:sz w:val="20"/>
          <w:szCs w:val="20"/>
        </w:rPr>
        <w:t xml:space="preserve"> </w:t>
      </w:r>
      <w:r w:rsidR="007B0987" w:rsidRPr="001656B8">
        <w:rPr>
          <w:i/>
          <w:sz w:val="20"/>
          <w:szCs w:val="20"/>
        </w:rPr>
        <w:t>RV</w:t>
      </w:r>
      <w:r w:rsidRPr="001656B8">
        <w:rPr>
          <w:i/>
          <w:sz w:val="20"/>
          <w:szCs w:val="20"/>
        </w:rPr>
        <w:t xml:space="preserve"> park grants to concessionaire a license to operate business of  renting motor boats, ski boats, fishing boats, sail boats, personal watercraft, kayaks, aqua cycles, pedal boats, bicycles, roller blades, and other rental equipment with the designated area “a.” ((agreement 2</w:t>
      </w:r>
      <w:r w:rsidR="00173442" w:rsidRPr="001656B8">
        <w:rPr>
          <w:i/>
          <w:sz w:val="20"/>
          <w:szCs w:val="20"/>
        </w:rPr>
        <w:t>) (</w:t>
      </w:r>
      <w:r w:rsidRPr="001656B8">
        <w:rPr>
          <w:i/>
          <w:sz w:val="20"/>
          <w:szCs w:val="20"/>
        </w:rPr>
        <w:t xml:space="preserve">designated area is the boat ramp, dock and parking lot designated for residents’ use only. rules: 11; e)) </w:t>
      </w:r>
    </w:p>
    <w:p w:rsidR="00990915" w:rsidRDefault="00990915" w:rsidP="00833830">
      <w:pPr>
        <w:pStyle w:val="NoSpacing"/>
        <w:rPr>
          <w:i/>
        </w:rPr>
      </w:pPr>
    </w:p>
    <w:p w:rsidR="00990915" w:rsidRDefault="00FD63F2" w:rsidP="00833830">
      <w:pPr>
        <w:pStyle w:val="NoSpacing"/>
      </w:pPr>
      <w:r>
        <w:t>Management</w:t>
      </w:r>
      <w:r w:rsidR="002B0284">
        <w:t xml:space="preserve"> requires concessionaire in article 7 to provide all needed license</w:t>
      </w:r>
      <w:r>
        <w:t>s</w:t>
      </w:r>
      <w:r w:rsidR="002B0284">
        <w:t xml:space="preserve"> and permits to operate the concession </w:t>
      </w:r>
      <w:r>
        <w:t xml:space="preserve">“other than the consent of the </w:t>
      </w:r>
      <w:r w:rsidR="002B0284">
        <w:t xml:space="preserve">City of </w:t>
      </w:r>
      <w:r w:rsidR="00A5316A">
        <w:t>San Diego</w:t>
      </w:r>
      <w:r w:rsidR="002B0284">
        <w:t xml:space="preserve"> to this agreement, w[sic]hich </w:t>
      </w:r>
      <w:r w:rsidR="007B0987">
        <w:t>Mission Bay</w:t>
      </w:r>
      <w:r w:rsidR="002B0284">
        <w:t xml:space="preserve"> </w:t>
      </w:r>
      <w:r>
        <w:t xml:space="preserve">park[sic] </w:t>
      </w:r>
      <w:r w:rsidR="002B0284">
        <w:t xml:space="preserve">shall obtain,” for 15% gross receipts as compensation to </w:t>
      </w:r>
      <w:r w:rsidR="007B0987">
        <w:t>Mission Bay</w:t>
      </w:r>
      <w:r w:rsidR="002B0284">
        <w:t xml:space="preserve"> </w:t>
      </w:r>
      <w:r w:rsidR="007B0987">
        <w:t>RV</w:t>
      </w:r>
      <w:r w:rsidR="002B0284">
        <w:t xml:space="preserve"> park </w:t>
      </w:r>
      <w:r w:rsidR="00FA3B92">
        <w:t xml:space="preserve">(Article </w:t>
      </w:r>
      <w:r w:rsidR="002B0284">
        <w:t>8)</w:t>
      </w:r>
      <w:r w:rsidR="00FA3B92">
        <w:t xml:space="preserve">. Article </w:t>
      </w:r>
      <w:r w:rsidR="002B0284">
        <w:t xml:space="preserve">13.b provides that “the laws of the state of </w:t>
      </w:r>
      <w:r>
        <w:t>California</w:t>
      </w:r>
      <w:r w:rsidR="002B0284">
        <w:t xml:space="preserve"> shall govern the validity, construction and effect of this agreement.”  </w:t>
      </w:r>
      <w:r w:rsidR="00FA3B92">
        <w:t xml:space="preserve">Article </w:t>
      </w:r>
      <w:r w:rsidR="002B0284">
        <w:t xml:space="preserve">13.e states, “the signers of this agreement represent and warrant that they have the authority to enter into this agreement on behalf of the respective parties.”  </w:t>
      </w:r>
    </w:p>
    <w:p w:rsidR="00C6344A" w:rsidRDefault="00C6344A" w:rsidP="00833830">
      <w:pPr>
        <w:pStyle w:val="NoSpacing"/>
      </w:pPr>
    </w:p>
    <w:p w:rsidR="00C6344A" w:rsidRDefault="00FA3B92" w:rsidP="00FA3B92">
      <w:pPr>
        <w:pStyle w:val="NoSpacing"/>
      </w:pPr>
      <w:r>
        <w:t xml:space="preserve">A </w:t>
      </w:r>
      <w:r w:rsidR="002B0284">
        <w:t xml:space="preserve">grave concern of </w:t>
      </w:r>
      <w:r w:rsidR="00A67BA5">
        <w:t>Complainant</w:t>
      </w:r>
      <w:r w:rsidR="002B0284">
        <w:t xml:space="preserve"> is the basis of authority drawn upon for validation of </w:t>
      </w:r>
      <w:r>
        <w:t>the Agreement</w:t>
      </w:r>
      <w:r w:rsidR="002B0284">
        <w:t xml:space="preserve">.  </w:t>
      </w:r>
      <w:r>
        <w:t xml:space="preserve">The </w:t>
      </w:r>
      <w:r w:rsidR="002B0284">
        <w:t xml:space="preserve">second paragraph of the first page of </w:t>
      </w:r>
      <w:r>
        <w:t>the Agreement</w:t>
      </w:r>
      <w:r w:rsidR="002B0284">
        <w:t xml:space="preserve"> located immediately below “witnesseth[sic]” states, “whereas, </w:t>
      </w:r>
      <w:r w:rsidR="007B0987">
        <w:t>Mission Bay</w:t>
      </w:r>
      <w:r w:rsidR="002B0284">
        <w:t xml:space="preserve"> </w:t>
      </w:r>
      <w:r w:rsidR="007B0987">
        <w:t>RV</w:t>
      </w:r>
      <w:r w:rsidR="002B0284">
        <w:t xml:space="preserve"> park leases from </w:t>
      </w:r>
      <w:r w:rsidR="004663C7">
        <w:t>the City</w:t>
      </w:r>
      <w:r w:rsidR="002B0284">
        <w:t xml:space="preserve"> of </w:t>
      </w:r>
      <w:r w:rsidR="00A5316A">
        <w:t xml:space="preserve">San </w:t>
      </w:r>
      <w:r w:rsidR="00A5316A">
        <w:lastRenderedPageBreak/>
        <w:t>Diego</w:t>
      </w:r>
      <w:r w:rsidR="002B0284">
        <w:t xml:space="preserve"> certain real property located at 2727 </w:t>
      </w:r>
      <w:r w:rsidR="00A67BA5">
        <w:t>De Anza</w:t>
      </w:r>
      <w:r w:rsidR="002B0284">
        <w:t xml:space="preserve"> road, </w:t>
      </w:r>
      <w:r w:rsidR="00A5316A">
        <w:t>San Diego</w:t>
      </w:r>
      <w:r w:rsidR="002B0284">
        <w:t xml:space="preserve"> </w:t>
      </w:r>
      <w:r w:rsidR="00FD63F2">
        <w:t>California</w:t>
      </w:r>
      <w:r w:rsidR="002B0284">
        <w:t xml:space="preserve"> 92]09[sic], referred to herein as </w:t>
      </w:r>
      <w:r w:rsidR="007B0987">
        <w:t>Mission Bay</w:t>
      </w:r>
      <w:r w:rsidR="002B0284">
        <w:t xml:space="preserve"> </w:t>
      </w:r>
      <w:r w:rsidR="007B0987">
        <w:t>RV</w:t>
      </w:r>
      <w:r w:rsidR="002B0284">
        <w:t xml:space="preserve"> park.”  </w:t>
      </w:r>
      <w:r w:rsidR="007B0987">
        <w:t>Mission Bay</w:t>
      </w:r>
      <w:r w:rsidR="002B0284">
        <w:t xml:space="preserve"> </w:t>
      </w:r>
      <w:r w:rsidR="007B0987">
        <w:t>RV</w:t>
      </w:r>
      <w:r>
        <w:t xml:space="preserve"> Resort</w:t>
      </w:r>
      <w:r w:rsidR="002B0284">
        <w:t xml:space="preserve"> and the </w:t>
      </w:r>
      <w:r w:rsidR="00A67BA5">
        <w:t>De Anza</w:t>
      </w:r>
      <w:r w:rsidR="002B0284">
        <w:t xml:space="preserve"> </w:t>
      </w:r>
      <w:r w:rsidR="007B0987">
        <w:t>Mobile Home Park</w:t>
      </w:r>
      <w:r w:rsidR="002B0284">
        <w:t xml:space="preserve"> are managed by </w:t>
      </w:r>
      <w:r w:rsidR="007B0987">
        <w:t>Newport Pacific</w:t>
      </w:r>
      <w:r w:rsidR="002B0284">
        <w:t xml:space="preserve"> for </w:t>
      </w:r>
      <w:r w:rsidR="004663C7">
        <w:t>the City</w:t>
      </w:r>
      <w:r w:rsidR="002B0284">
        <w:t xml:space="preserve"> of </w:t>
      </w:r>
      <w:r w:rsidR="00A5316A">
        <w:t>San Diego</w:t>
      </w:r>
      <w:r w:rsidR="002B0284">
        <w:t xml:space="preserve">, the owner of the property.  a lease agreement of this nature is contrary to the contract between </w:t>
      </w:r>
      <w:r w:rsidR="004663C7">
        <w:t>the City</w:t>
      </w:r>
      <w:r w:rsidR="002B0284">
        <w:t xml:space="preserve"> of </w:t>
      </w:r>
      <w:r w:rsidR="00A5316A">
        <w:t>San Diego</w:t>
      </w:r>
      <w:r w:rsidR="002B0284">
        <w:t xml:space="preserve"> and </w:t>
      </w:r>
      <w:r w:rsidR="006B2D43">
        <w:t>Newport Pacific Management</w:t>
      </w:r>
      <w:r w:rsidR="002B0284">
        <w:t xml:space="preserve">. </w:t>
      </w:r>
      <w:r w:rsidR="00A67BA5">
        <w:t>Complainant</w:t>
      </w:r>
      <w:r w:rsidR="002B0284">
        <w:t xml:space="preserve"> does not have first-hand information or documentation of the source of the origination of the flawed agreement.</w:t>
      </w:r>
      <w:r w:rsidR="00CB651F">
        <w:rPr>
          <w:rStyle w:val="FootnoteReference"/>
        </w:rPr>
        <w:footnoteReference w:id="23"/>
      </w:r>
    </w:p>
    <w:p w:rsidR="00BD5599" w:rsidRDefault="00BD5599" w:rsidP="00833830">
      <w:pPr>
        <w:pStyle w:val="NoSpacing"/>
      </w:pPr>
    </w:p>
    <w:p w:rsidR="00BD5599" w:rsidRDefault="002B0284" w:rsidP="007B301D">
      <w:pPr>
        <w:pStyle w:val="NoSpacing"/>
        <w:ind w:firstLine="720"/>
      </w:pPr>
      <w:r>
        <w:t xml:space="preserve">b: designated resident only parking is usurped for the benefit of management and guests of the motorhome resort for the profit of management and </w:t>
      </w:r>
      <w:r w:rsidR="004663C7">
        <w:t>the City</w:t>
      </w:r>
      <w:r>
        <w:t>.</w:t>
      </w:r>
    </w:p>
    <w:p w:rsidR="00B448A5" w:rsidRDefault="00B448A5" w:rsidP="00833830">
      <w:pPr>
        <w:pStyle w:val="NoSpacing"/>
      </w:pPr>
    </w:p>
    <w:p w:rsidR="00B448A5" w:rsidRDefault="002B0284" w:rsidP="00400CA0">
      <w:pPr>
        <w:pStyle w:val="NoSpacing"/>
        <w:ind w:firstLine="720"/>
      </w:pPr>
      <w:r>
        <w:t>c: the quiet enjoyment of the property is interrupted by noise and exhaust fumes of motorhomes during all times of the day and night regardless of the complaints management received(s).</w:t>
      </w:r>
    </w:p>
    <w:p w:rsidR="00B448A5" w:rsidRDefault="00B448A5" w:rsidP="00833830">
      <w:pPr>
        <w:pStyle w:val="NoSpacing"/>
      </w:pPr>
    </w:p>
    <w:p w:rsidR="00B448A5" w:rsidRDefault="002B0284" w:rsidP="00400CA0">
      <w:pPr>
        <w:pStyle w:val="NoSpacing"/>
        <w:ind w:firstLine="720"/>
      </w:pPr>
      <w:r>
        <w:t xml:space="preserve">d: the </w:t>
      </w:r>
      <w:r w:rsidR="00177C31">
        <w:t>Pavilion</w:t>
      </w:r>
      <w:r>
        <w:t xml:space="preserve"> is locked from residents’ side of the facility, and generally accessible to motorhome resort guests from the other side. </w:t>
      </w:r>
      <w:r w:rsidR="00744DE3">
        <w:t>Restrooms</w:t>
      </w:r>
      <w:r>
        <w:t xml:space="preserve"> are locked to everyone. </w:t>
      </w:r>
      <w:r w:rsidR="00744DE3">
        <w:t>Management</w:t>
      </w:r>
      <w:r>
        <w:t xml:space="preserve"> prior to 23 November 2003 opened the restrooms and </w:t>
      </w:r>
      <w:r w:rsidR="00177C31">
        <w:t>Pavilion</w:t>
      </w:r>
      <w:r>
        <w:t xml:space="preserve"> to campground guest and residents at 8:00am and locked the facility at 10:00pm.  </w:t>
      </w:r>
      <w:r w:rsidR="007B0987">
        <w:t>Newport Pacific</w:t>
      </w:r>
      <w:r>
        <w:t xml:space="preserve"> refuses to open and close the facility as in pre-November 2003 times.</w:t>
      </w:r>
    </w:p>
    <w:p w:rsidR="00B448A5" w:rsidRDefault="00B448A5" w:rsidP="00833830">
      <w:pPr>
        <w:pStyle w:val="NoSpacing"/>
      </w:pPr>
    </w:p>
    <w:p w:rsidR="00876C2D" w:rsidRDefault="002B0284" w:rsidP="00400CA0">
      <w:pPr>
        <w:pStyle w:val="NoSpacing"/>
        <w:ind w:firstLine="720"/>
      </w:pPr>
      <w:r>
        <w:t xml:space="preserve">e: as discussed in “a” above, the boat launch, dock and parking area are designated for residents' use only.  </w:t>
      </w:r>
      <w:r w:rsidR="007B0987">
        <w:t>Newport Pacific</w:t>
      </w:r>
      <w:r>
        <w:t xml:space="preserve"> is aware of </w:t>
      </w:r>
      <w:r w:rsidR="006B2D43">
        <w:t>Mission Bay RV Resort</w:t>
      </w:r>
      <w:r>
        <w:t xml:space="preserve"> advertising and pamphlets.  </w:t>
      </w:r>
      <w:r w:rsidR="00272A1C">
        <w:t>The</w:t>
      </w:r>
      <w:r>
        <w:t xml:space="preserve"> website for the motorhome resort, </w:t>
      </w:r>
      <w:hyperlink r:id="rId7" w:history="1">
        <w:r w:rsidRPr="009175DF">
          <w:rPr>
            <w:rStyle w:val="Hyperlink"/>
          </w:rPr>
          <w:t>www.missionbayrvresort.com</w:t>
        </w:r>
      </w:hyperlink>
      <w:r>
        <w:t>, freely offers use of residents' facilities to motorhome resort guests</w:t>
      </w:r>
      <w:r w:rsidR="00272A1C">
        <w:t xml:space="preserve"> in words, pictures and video</w:t>
      </w:r>
      <w:r>
        <w:t xml:space="preserve">.  </w:t>
      </w:r>
      <w:r w:rsidR="00272A1C">
        <w:t xml:space="preserve">Management </w:t>
      </w:r>
      <w:r>
        <w:t>also condoned</w:t>
      </w:r>
      <w:r w:rsidRPr="00876C2D">
        <w:t xml:space="preserve"> </w:t>
      </w:r>
      <w:r>
        <w:t xml:space="preserve">the final concessionaire </w:t>
      </w:r>
      <w:r w:rsidR="00A5316A">
        <w:t>San Diego</w:t>
      </w:r>
      <w:r>
        <w:t xml:space="preserve"> </w:t>
      </w:r>
      <w:r w:rsidR="00272A1C">
        <w:t xml:space="preserve">Jetski Rentals, Inc.’s </w:t>
      </w:r>
      <w:r>
        <w:t xml:space="preserve">use of the </w:t>
      </w:r>
      <w:r w:rsidR="007B0987">
        <w:t>Mobile Home Park</w:t>
      </w:r>
      <w:r>
        <w:t xml:space="preserve"> address on its website. </w:t>
      </w:r>
      <w:r w:rsidR="00A5316A">
        <w:t>San Diego</w:t>
      </w:r>
      <w:r>
        <w:t xml:space="preserve"> </w:t>
      </w:r>
      <w:r w:rsidR="00272A1C">
        <w:t xml:space="preserve">Jetski </w:t>
      </w:r>
      <w:r>
        <w:t xml:space="preserve">listed the </w:t>
      </w:r>
      <w:r w:rsidR="007B0987">
        <w:t>Mobile Home Park</w:t>
      </w:r>
      <w:r>
        <w:t xml:space="preserve"> address as its </w:t>
      </w:r>
      <w:r w:rsidR="007B0987">
        <w:t>Mission Bay</w:t>
      </w:r>
      <w:r>
        <w:t xml:space="preserve"> office.</w:t>
      </w:r>
      <w:r w:rsidR="00DA1339">
        <w:rPr>
          <w:rStyle w:val="FootnoteReference"/>
        </w:rPr>
        <w:footnoteReference w:id="24"/>
      </w:r>
      <w:r w:rsidR="00400CA0">
        <w:t xml:space="preserve"> See also Facebook: </w:t>
      </w:r>
      <w:hyperlink r:id="rId8" w:tgtFrame="_blank" w:history="1">
        <w:r w:rsidR="00400CA0" w:rsidRPr="00400CA0">
          <w:rPr>
            <w:rStyle w:val="yshortcuts"/>
            <w:rFonts w:ascii="Tahoma" w:hAnsi="Tahoma" w:cs="Tahoma"/>
            <w:color w:val="0000FF"/>
            <w:sz w:val="16"/>
            <w:szCs w:val="16"/>
            <w:u w:val="single"/>
          </w:rPr>
          <w:t>http://www.facebook.com/media/set/?set=a.10150241565576801.310117.111750131800&amp;type=3</w:t>
        </w:r>
      </w:hyperlink>
      <w:r w:rsidR="00400CA0">
        <w:rPr>
          <w:rFonts w:ascii="Tahoma" w:hAnsi="Tahoma" w:cs="Tahoma"/>
          <w:sz w:val="16"/>
          <w:szCs w:val="16"/>
        </w:rPr>
        <w:t>.</w:t>
      </w:r>
    </w:p>
    <w:p w:rsidR="00876C2D" w:rsidRDefault="00876C2D" w:rsidP="00833830">
      <w:pPr>
        <w:pStyle w:val="NoSpacing"/>
      </w:pPr>
    </w:p>
    <w:p w:rsidR="005B76C0" w:rsidRDefault="002B0284" w:rsidP="00400CA0">
      <w:pPr>
        <w:pStyle w:val="NoSpacing"/>
        <w:ind w:firstLine="720"/>
      </w:pPr>
      <w:r>
        <w:t xml:space="preserve">f: </w:t>
      </w:r>
      <w:r w:rsidR="007B0987" w:rsidRPr="00B77EF1">
        <w:rPr>
          <w:b/>
        </w:rPr>
        <w:t>Newport Pacific</w:t>
      </w:r>
      <w:r>
        <w:t xml:space="preserve"> on-site management team requires constant overseeing to ensure it abides by local, city and state laws, statutes and codes, and the order of the court and  </w:t>
      </w:r>
      <w:r w:rsidR="00177C31">
        <w:t>the Rules</w:t>
      </w:r>
      <w:r>
        <w:t xml:space="preserve">.  </w:t>
      </w:r>
      <w:r w:rsidR="00272A1C">
        <w:t xml:space="preserve">Even </w:t>
      </w:r>
      <w:r>
        <w:t xml:space="preserve">with vigilant observance </w:t>
      </w:r>
      <w:r w:rsidR="007B0987">
        <w:t>Newport</w:t>
      </w:r>
      <w:r>
        <w:t xml:space="preserve"> ‘gets away with murder’ because the well-informed city and its legal counsel, </w:t>
      </w:r>
      <w:r w:rsidR="006B01D6">
        <w:t>Gordon and Reese</w:t>
      </w:r>
      <w:r>
        <w:t xml:space="preserve">, </w:t>
      </w:r>
      <w:r w:rsidR="00272A1C">
        <w:t>LLC</w:t>
      </w:r>
      <w:r>
        <w:t>, ignore and/or condone management’s actions.</w:t>
      </w:r>
      <w:r w:rsidR="004B3FB4">
        <w:rPr>
          <w:rStyle w:val="FootnoteReference"/>
        </w:rPr>
        <w:footnoteReference w:id="25"/>
      </w:r>
    </w:p>
    <w:p w:rsidR="005B76C0" w:rsidRDefault="005B76C0" w:rsidP="00833830">
      <w:pPr>
        <w:pStyle w:val="NoSpacing"/>
      </w:pPr>
    </w:p>
    <w:p w:rsidR="00AB560D" w:rsidRDefault="002B0284" w:rsidP="00400CA0">
      <w:pPr>
        <w:pStyle w:val="NoSpacing"/>
        <w:ind w:firstLine="720"/>
      </w:pPr>
      <w:r>
        <w:t xml:space="preserve">g: </w:t>
      </w:r>
      <w:r w:rsidR="00A67BA5">
        <w:t>Complainant</w:t>
      </w:r>
      <w:r>
        <w:t xml:space="preserve"> does </w:t>
      </w:r>
      <w:r w:rsidR="00272A1C">
        <w:t xml:space="preserve">not </w:t>
      </w:r>
      <w:r>
        <w:t xml:space="preserve">understand </w:t>
      </w:r>
      <w:r w:rsidR="00272A1C">
        <w:t xml:space="preserve">Management </w:t>
      </w:r>
      <w:r>
        <w:t xml:space="preserve">and </w:t>
      </w:r>
      <w:r w:rsidR="004663C7">
        <w:t>the City</w:t>
      </w:r>
      <w:r>
        <w:t xml:space="preserve"> providing expensive-upper crust housing directly on the </w:t>
      </w:r>
      <w:r w:rsidR="00272A1C">
        <w:t xml:space="preserve">Bay </w:t>
      </w:r>
      <w:r>
        <w:t xml:space="preserve">shoreline to maintenance and landscape personnel.  </w:t>
      </w:r>
      <w:r w:rsidR="00A67BA5">
        <w:t>Complainant</w:t>
      </w:r>
      <w:r>
        <w:t xml:space="preserve"> wonders if the </w:t>
      </w:r>
      <w:r>
        <w:lastRenderedPageBreak/>
        <w:t>housing</w:t>
      </w:r>
      <w:r w:rsidR="00051EFC">
        <w:t xml:space="preserve"> lot rent</w:t>
      </w:r>
      <w:r>
        <w:t>, valued at $1500 monthly, is in addition to maintenance and landscape wages, or deducted from and if the value of the rent is included in federal and state taxes.</w:t>
      </w:r>
      <w:r w:rsidR="00051EFC">
        <w:t xml:space="preserve">  Typical monthly rent otherwise is in the $2500-3000 range.  Lety Lopez has eight parks to manage, from De Anza into Arizona.  She chooses to live at De Anza.</w:t>
      </w:r>
      <w:r w:rsidR="0041320B">
        <w:rPr>
          <w:rStyle w:val="FootnoteReference"/>
        </w:rPr>
        <w:footnoteReference w:id="26"/>
      </w:r>
    </w:p>
    <w:p w:rsidR="0041320B" w:rsidRDefault="0041320B" w:rsidP="00833830">
      <w:pPr>
        <w:pStyle w:val="NoSpacing"/>
      </w:pPr>
    </w:p>
    <w:p w:rsidR="00F33C9F" w:rsidRDefault="00400CA0" w:rsidP="00833830">
      <w:pPr>
        <w:pStyle w:val="NoSpacing"/>
      </w:pPr>
      <w:r>
        <w:t xml:space="preserve"> </w:t>
      </w:r>
      <w:r>
        <w:tab/>
      </w:r>
      <w:r w:rsidR="002B0284">
        <w:t xml:space="preserve">h: </w:t>
      </w:r>
      <w:r w:rsidR="006B2D43">
        <w:t>Newport Pacific Management</w:t>
      </w:r>
      <w:r w:rsidR="002B0284">
        <w:t xml:space="preserve"> does not maintain </w:t>
      </w:r>
      <w:r w:rsidR="00A67BA5">
        <w:t>De Anza</w:t>
      </w:r>
      <w:r w:rsidR="002B0284">
        <w:t xml:space="preserve"> </w:t>
      </w:r>
      <w:r w:rsidR="007B0987">
        <w:t>Mobile Home Park</w:t>
      </w:r>
      <w:r w:rsidR="002B0284">
        <w:t xml:space="preserve"> as they do other parks they manage.</w:t>
      </w:r>
      <w:r w:rsidR="00ED0C05">
        <w:rPr>
          <w:rStyle w:val="FootnoteReference"/>
        </w:rPr>
        <w:footnoteReference w:id="27"/>
      </w:r>
      <w:r w:rsidR="002B0284">
        <w:t xml:space="preserve"> </w:t>
      </w:r>
    </w:p>
    <w:p w:rsidR="00F33C9F" w:rsidRDefault="00F33C9F" w:rsidP="00833830">
      <w:pPr>
        <w:pStyle w:val="NoSpacing"/>
      </w:pPr>
    </w:p>
    <w:p w:rsidR="00F33C9F" w:rsidRDefault="0049365E" w:rsidP="00400CA0">
      <w:pPr>
        <w:pStyle w:val="NoSpacing"/>
        <w:ind w:firstLine="720"/>
      </w:pPr>
      <w:r>
        <w:t>i: T</w:t>
      </w:r>
      <w:r w:rsidR="002B0284">
        <w:t xml:space="preserve">he motorhome resort rules allow no more than two dogs per space.  </w:t>
      </w:r>
      <w:r w:rsidR="00272A1C">
        <w:t xml:space="preserve">Management </w:t>
      </w:r>
      <w:r w:rsidR="002B0284">
        <w:t>routinely ignores the rule.</w:t>
      </w:r>
      <w:r w:rsidR="0068517C">
        <w:rPr>
          <w:rStyle w:val="FootnoteReference"/>
        </w:rPr>
        <w:footnoteReference w:id="28"/>
      </w:r>
    </w:p>
    <w:p w:rsidR="00F33C9F" w:rsidRDefault="00F33C9F" w:rsidP="00833830">
      <w:pPr>
        <w:pStyle w:val="NoSpacing"/>
      </w:pPr>
    </w:p>
    <w:p w:rsidR="004D682C" w:rsidRDefault="0049365E" w:rsidP="00400CA0">
      <w:pPr>
        <w:pStyle w:val="NoSpacing"/>
        <w:ind w:firstLine="720"/>
      </w:pPr>
      <w:r>
        <w:t xml:space="preserve">j: </w:t>
      </w:r>
      <w:r w:rsidRPr="00B77EF1">
        <w:rPr>
          <w:b/>
        </w:rPr>
        <w:t>T</w:t>
      </w:r>
      <w:r w:rsidR="002B0284" w:rsidRPr="00B77EF1">
        <w:rPr>
          <w:b/>
        </w:rPr>
        <w:t>wo people managed</w:t>
      </w:r>
      <w:r w:rsidR="002B0284">
        <w:t xml:space="preserve"> the day-to-day needs of </w:t>
      </w:r>
      <w:r w:rsidR="00A67BA5">
        <w:t>De Anza</w:t>
      </w:r>
      <w:r w:rsidR="002B0284">
        <w:t xml:space="preserve"> </w:t>
      </w:r>
      <w:r w:rsidR="007B0987">
        <w:t>Mobile Home Park</w:t>
      </w:r>
      <w:r w:rsidR="002B0284">
        <w:t xml:space="preserve"> and r</w:t>
      </w:r>
      <w:r>
        <w:t>esort prior to November 2003.  T</w:t>
      </w:r>
      <w:r w:rsidR="002B0284">
        <w:t xml:space="preserve">he </w:t>
      </w:r>
      <w:r w:rsidR="007B0987">
        <w:t>Mobile Home Park</w:t>
      </w:r>
      <w:r w:rsidR="002B0284">
        <w:t xml:space="preserve"> was full at that time and the campground in full use.  "</w:t>
      </w:r>
      <w:r w:rsidR="00B77EF1">
        <w:t>Quiet</w:t>
      </w:r>
      <w:r w:rsidR="002B0284">
        <w:t xml:space="preserve"> enjoyment" of the property enveloped the </w:t>
      </w:r>
      <w:r w:rsidR="00FD63F2">
        <w:t>Harbor Resort</w:t>
      </w:r>
      <w:r w:rsidR="002B0284">
        <w:t xml:space="preserve">. </w:t>
      </w:r>
      <w:r w:rsidR="007B0987">
        <w:t>Newport</w:t>
      </w:r>
      <w:r w:rsidR="002B0284">
        <w:t xml:space="preserve"> has two people in the mobile home office and as many as six per shift in the </w:t>
      </w:r>
      <w:r w:rsidR="007B0987">
        <w:t>RV</w:t>
      </w:r>
      <w:r w:rsidR="002B0284">
        <w:t xml:space="preserve"> rental office and at least three security persons helping out with what should be the same volume of work. </w:t>
      </w:r>
      <w:r w:rsidR="009F6079">
        <w:t xml:space="preserve">There </w:t>
      </w:r>
      <w:r w:rsidR="002B0284">
        <w:t xml:space="preserve">are 300 occupied residences of the 500 occupied pre-November 2003.  </w:t>
      </w:r>
      <w:r w:rsidR="009F6079">
        <w:t xml:space="preserve">The </w:t>
      </w:r>
      <w:r w:rsidR="002B0284">
        <w:t xml:space="preserve">quiet enjoyment of the property was never an issue before November 2003 as it has been since.  </w:t>
      </w:r>
      <w:r w:rsidR="00A67BA5">
        <w:t>Complainant</w:t>
      </w:r>
      <w:r w:rsidR="002B0284">
        <w:t xml:space="preserve"> believes more management staff than the two folks that had managed </w:t>
      </w:r>
      <w:r w:rsidR="00FD63F2">
        <w:t>the Park</w:t>
      </w:r>
      <w:r w:rsidR="002B0284">
        <w:t xml:space="preserve"> before November 2003 is at least partially because </w:t>
      </w:r>
      <w:r w:rsidR="006B2D43">
        <w:t>Newport Pacific Management</w:t>
      </w:r>
      <w:r w:rsidR="002B0284">
        <w:t xml:space="preserve"> is the additional burden of managing additional activities that it brought into </w:t>
      </w:r>
      <w:r w:rsidR="00FD63F2">
        <w:t>the Park</w:t>
      </w:r>
      <w:r w:rsidR="002B0284">
        <w:t>.</w:t>
      </w:r>
    </w:p>
    <w:p w:rsidR="004D682C" w:rsidRDefault="004D682C" w:rsidP="00833830">
      <w:pPr>
        <w:pStyle w:val="NoSpacing"/>
      </w:pPr>
    </w:p>
    <w:p w:rsidR="004D682C" w:rsidRDefault="002B0284" w:rsidP="00400CA0">
      <w:pPr>
        <w:pStyle w:val="NoSpacing"/>
        <w:ind w:firstLine="720"/>
      </w:pPr>
      <w:r>
        <w:t xml:space="preserve">k: </w:t>
      </w:r>
      <w:r w:rsidR="009F6079" w:rsidRPr="00B77EF1">
        <w:rPr>
          <w:b/>
        </w:rPr>
        <w:t>Management</w:t>
      </w:r>
      <w:r w:rsidR="009F6079">
        <w:t xml:space="preserve"> </w:t>
      </w:r>
      <w:r>
        <w:t xml:space="preserve">is inconsistent in posting advance notices of scheduled work within </w:t>
      </w:r>
      <w:r w:rsidR="00FD63F2">
        <w:t>the Park</w:t>
      </w:r>
      <w:r>
        <w:t xml:space="preserve"> that affects residents.</w:t>
      </w:r>
    </w:p>
    <w:p w:rsidR="004D682C" w:rsidRDefault="004D682C" w:rsidP="00833830">
      <w:pPr>
        <w:pStyle w:val="NoSpacing"/>
      </w:pPr>
    </w:p>
    <w:p w:rsidR="004D682C" w:rsidRDefault="002B0284" w:rsidP="00400CA0">
      <w:pPr>
        <w:pStyle w:val="NoSpacing"/>
        <w:ind w:firstLine="720"/>
      </w:pPr>
      <w:r>
        <w:t xml:space="preserve">l: </w:t>
      </w:r>
      <w:r w:rsidR="009F6079" w:rsidRPr="00B77EF1">
        <w:rPr>
          <w:b/>
        </w:rPr>
        <w:t xml:space="preserve">Management </w:t>
      </w:r>
      <w:r>
        <w:t xml:space="preserve">does not adequately maintain the infrastructure of </w:t>
      </w:r>
      <w:r w:rsidR="00FD63F2">
        <w:t>the Park</w:t>
      </w:r>
      <w:r>
        <w:t xml:space="preserve">.  </w:t>
      </w:r>
      <w:r w:rsidR="009F6079">
        <w:t>Litigation</w:t>
      </w:r>
      <w:r>
        <w:t xml:space="preserve"> is not an excuse.  </w:t>
      </w:r>
      <w:r w:rsidR="00A67BA5">
        <w:t>Complainant</w:t>
      </w:r>
      <w:r>
        <w:t xml:space="preserve"> knows that this has been going on for nine years, and has no reason to believe it won’t be another nine years here.  </w:t>
      </w:r>
      <w:r w:rsidR="009F6079">
        <w:t>It</w:t>
      </w:r>
      <w:r>
        <w:t xml:space="preserve"> was known in 2003 that most, if not all, of the sewer system in </w:t>
      </w:r>
      <w:r w:rsidR="00FD63F2">
        <w:t>the Park</w:t>
      </w:r>
      <w:r>
        <w:t xml:space="preserve"> is root bound and broken.  </w:t>
      </w:r>
      <w:r w:rsidR="009F6079">
        <w:t>The</w:t>
      </w:r>
      <w:r>
        <w:t xml:space="preserve"> water supply piping is extremely fragile and will burst by simply turning the main off and back on again.  </w:t>
      </w:r>
      <w:r w:rsidR="009F6079">
        <w:t>There</w:t>
      </w:r>
      <w:r>
        <w:t xml:space="preserve"> are three or more power outages annually in </w:t>
      </w:r>
      <w:r w:rsidR="00FD63F2">
        <w:t>the Park</w:t>
      </w:r>
      <w:r>
        <w:t xml:space="preserve">, with the source of the outage also in </w:t>
      </w:r>
      <w:r w:rsidR="00FD63F2">
        <w:t>the Park</w:t>
      </w:r>
      <w:r>
        <w:t xml:space="preserve">.  </w:t>
      </w:r>
      <w:r w:rsidR="009F6079">
        <w:t>The</w:t>
      </w:r>
      <w:r>
        <w:t xml:space="preserve"> roadways are cracked and heaving, except for the roadway to the motorhome resort, and the asphalt of the resort.  </w:t>
      </w:r>
      <w:r w:rsidR="009F6079">
        <w:t>Management</w:t>
      </w:r>
      <w:r>
        <w:t xml:space="preserve"> has treated the infrastructure of the </w:t>
      </w:r>
      <w:r w:rsidR="007B0987">
        <w:t>Mobile Home Park</w:t>
      </w:r>
      <w:r>
        <w:t xml:space="preserve"> with band aids and treated the motorhome resort with extreme interest and care.</w:t>
      </w:r>
    </w:p>
    <w:p w:rsidR="0078478F" w:rsidRDefault="0078478F" w:rsidP="00833830">
      <w:pPr>
        <w:pStyle w:val="NoSpacing"/>
      </w:pPr>
    </w:p>
    <w:p w:rsidR="001F6C0B" w:rsidRDefault="00FF5AD2" w:rsidP="00400CA0">
      <w:pPr>
        <w:pStyle w:val="NoSpacing"/>
        <w:ind w:firstLine="720"/>
        <w:rPr>
          <w:u w:val="single"/>
        </w:rPr>
      </w:pPr>
      <w:r>
        <w:t xml:space="preserve">m: </w:t>
      </w:r>
      <w:r w:rsidRPr="00B77EF1">
        <w:rPr>
          <w:b/>
        </w:rPr>
        <w:t>S</w:t>
      </w:r>
      <w:r w:rsidR="002B0284" w:rsidRPr="00B77EF1">
        <w:rPr>
          <w:b/>
        </w:rPr>
        <w:t>ecurity</w:t>
      </w:r>
      <w:r w:rsidR="002B0284">
        <w:t xml:space="preserve"> personnel are restricted, handcuffed and otherwise distracted from protecting the safety and interests of the residents of the </w:t>
      </w:r>
      <w:r w:rsidR="007B0987">
        <w:t>Mobile Home Park</w:t>
      </w:r>
      <w:r w:rsidR="002B0284">
        <w:t xml:space="preserve"> by </w:t>
      </w:r>
      <w:r w:rsidR="006B2D43">
        <w:t>Newport Pacific Management</w:t>
      </w:r>
      <w:r w:rsidR="002B0284">
        <w:t xml:space="preserve">. </w:t>
      </w:r>
      <w:r w:rsidR="007B0987">
        <w:t>Thomas Broadway</w:t>
      </w:r>
      <w:r w:rsidR="002B0284">
        <w:t xml:space="preserve">, security supervisor, stated that </w:t>
      </w:r>
      <w:r w:rsidR="007B0987">
        <w:t>Lety</w:t>
      </w:r>
      <w:r w:rsidR="002B0284">
        <w:t xml:space="preserve"> </w:t>
      </w:r>
      <w:r w:rsidR="007B0987">
        <w:t>Lopez</w:t>
      </w:r>
      <w:r w:rsidR="002B0284">
        <w:t xml:space="preserve"> changes </w:t>
      </w:r>
      <w:r w:rsidR="00177C31">
        <w:t xml:space="preserve">the </w:t>
      </w:r>
      <w:r w:rsidR="00177C31">
        <w:lastRenderedPageBreak/>
        <w:t>Rules</w:t>
      </w:r>
      <w:r w:rsidR="002B0284">
        <w:t xml:space="preserve"> at her discretion. </w:t>
      </w:r>
      <w:r w:rsidR="006B2D43">
        <w:t>Newport Pacific Management</w:t>
      </w:r>
      <w:r w:rsidR="002B0284">
        <w:t xml:space="preserve"> utilizes universal protective services for the benefit of the motorhome resort and the patrols of security personnel in golf carts are for show. </w:t>
      </w:r>
      <w:r w:rsidR="007B0987">
        <w:t>Newport Pacific</w:t>
      </w:r>
      <w:r w:rsidR="002B0284">
        <w:t xml:space="preserve"> prohibits </w:t>
      </w:r>
      <w:r w:rsidR="007B0987">
        <w:t>Thomas Broadway</w:t>
      </w:r>
      <w:r w:rsidR="002B0284">
        <w:t xml:space="preserve"> and his crew from calling police; from enforcing no-fishing and no-drinking and no-glass-containers rules on the beach; were directed to ignore or assist with the illegal aquatics vendor operations that occupied residents' facilities. </w:t>
      </w:r>
      <w:r w:rsidR="00480D36">
        <w:t>When</w:t>
      </w:r>
      <w:r w:rsidR="002B0284">
        <w:t xml:space="preserve"> shown a copy of </w:t>
      </w:r>
      <w:r w:rsidR="00177C31">
        <w:t>the Court Order</w:t>
      </w:r>
      <w:r w:rsidR="002B0284">
        <w:t xml:space="preserve"> requiring that the </w:t>
      </w:r>
      <w:r w:rsidR="00FD63F2">
        <w:t>1997 Rules</w:t>
      </w:r>
      <w:r w:rsidR="002B0284">
        <w:t xml:space="preserve"> are obeyed, </w:t>
      </w:r>
      <w:r w:rsidR="007B0987">
        <w:t>Thomas Broadway</w:t>
      </w:r>
      <w:r w:rsidR="002B0284">
        <w:t xml:space="preserve"> said that </w:t>
      </w:r>
      <w:r w:rsidR="007B0987">
        <w:t>Lety</w:t>
      </w:r>
      <w:r w:rsidR="002B0284">
        <w:t xml:space="preserve"> </w:t>
      </w:r>
      <w:r w:rsidR="007B0987">
        <w:t>Lopez</w:t>
      </w:r>
      <w:r w:rsidR="002B0284">
        <w:t xml:space="preserve"> changes </w:t>
      </w:r>
      <w:r w:rsidR="00177C31">
        <w:t>the Rules</w:t>
      </w:r>
      <w:r w:rsidR="002B0284">
        <w:t xml:space="preserve"> and gives orders to the security people.</w:t>
      </w:r>
    </w:p>
    <w:p w:rsidR="001F6C0B" w:rsidRDefault="001F6C0B" w:rsidP="000C5C35">
      <w:pPr>
        <w:pStyle w:val="NoSpacing"/>
        <w:rPr>
          <w:u w:val="single"/>
        </w:rPr>
      </w:pPr>
    </w:p>
    <w:p w:rsidR="001F6C0B" w:rsidRDefault="002B0284" w:rsidP="00400CA0">
      <w:pPr>
        <w:pStyle w:val="NoSpacing"/>
        <w:ind w:firstLine="720"/>
      </w:pPr>
      <w:r>
        <w:t xml:space="preserve">n: </w:t>
      </w:r>
      <w:r w:rsidR="007B0987" w:rsidRPr="00B77EF1">
        <w:rPr>
          <w:b/>
        </w:rPr>
        <w:t>Newport Pacific</w:t>
      </w:r>
      <w:r>
        <w:t xml:space="preserve"> and its vendors refuse to pull permits for construction work as required by City of </w:t>
      </w:r>
      <w:r w:rsidR="00A5316A">
        <w:t>San Diego</w:t>
      </w:r>
      <w:r>
        <w:t xml:space="preserve"> municipal code, the Mobile Home Residency Law, the </w:t>
      </w:r>
      <w:r w:rsidR="00480D36">
        <w:t>Health and Safety Code</w:t>
      </w:r>
      <w:r>
        <w:t>, and the Government Code unless forced to do so.</w:t>
      </w:r>
      <w:r w:rsidR="00B77EF1">
        <w:t xml:space="preserve">  </w:t>
      </w:r>
    </w:p>
    <w:p w:rsidR="00DF78F6" w:rsidRDefault="00DF78F6" w:rsidP="000C5C35">
      <w:pPr>
        <w:pStyle w:val="NoSpacing"/>
      </w:pPr>
    </w:p>
    <w:p w:rsidR="00DF78F6" w:rsidRDefault="002B0284" w:rsidP="00400CA0">
      <w:pPr>
        <w:pStyle w:val="NoSpacing"/>
        <w:ind w:firstLine="720"/>
      </w:pPr>
      <w:r>
        <w:t xml:space="preserve">o: numerous complaints of speeding in </w:t>
      </w:r>
      <w:r w:rsidR="00FD63F2">
        <w:t>the Park</w:t>
      </w:r>
      <w:r>
        <w:t xml:space="preserve"> to </w:t>
      </w:r>
      <w:r w:rsidR="00480D36">
        <w:t>Management</w:t>
      </w:r>
      <w:r>
        <w:t xml:space="preserve"> by residents of the </w:t>
      </w:r>
      <w:r w:rsidR="007B0987">
        <w:t>Mobile Home Park</w:t>
      </w:r>
      <w:r>
        <w:t xml:space="preserve"> are ignored.</w:t>
      </w:r>
      <w:r w:rsidR="00B77EF1">
        <w:rPr>
          <w:rStyle w:val="FootnoteReference"/>
        </w:rPr>
        <w:footnoteReference w:id="29"/>
      </w:r>
    </w:p>
    <w:p w:rsidR="00DF78F6" w:rsidRDefault="00DF78F6" w:rsidP="000C5C35">
      <w:pPr>
        <w:pStyle w:val="NoSpacing"/>
      </w:pPr>
    </w:p>
    <w:p w:rsidR="00D646D9" w:rsidRDefault="002B0284" w:rsidP="00400CA0">
      <w:pPr>
        <w:pStyle w:val="NoSpacing"/>
        <w:ind w:firstLine="720"/>
      </w:pPr>
      <w:r>
        <w:t xml:space="preserve">p: </w:t>
      </w:r>
      <w:r w:rsidR="00480D36">
        <w:t>Management</w:t>
      </w:r>
      <w:r>
        <w:t xml:space="preserve"> unlicensed personnel daily spray toxic pesticide weed killer along roadways, sidewalks, and pathways that of abut resident property. </w:t>
      </w:r>
      <w:r w:rsidR="00DF67AC">
        <w:t>Albert</w:t>
      </w:r>
      <w:r>
        <w:t xml:space="preserve"> </w:t>
      </w:r>
      <w:r w:rsidR="007B0987">
        <w:t>Medrano</w:t>
      </w:r>
      <w:r>
        <w:t xml:space="preserve">, resident manager, responded to complaints saying," </w:t>
      </w:r>
      <w:r w:rsidR="00480D36">
        <w:t>We</w:t>
      </w:r>
      <w:r>
        <w:t xml:space="preserve"> spray every day." </w:t>
      </w:r>
      <w:r w:rsidR="00480D36">
        <w:t>Spraying</w:t>
      </w:r>
      <w:r>
        <w:t xml:space="preserve"> toxic pesticide is regulated by the state of </w:t>
      </w:r>
      <w:r w:rsidR="00FD63F2">
        <w:t>California</w:t>
      </w:r>
      <w:r>
        <w:t xml:space="preserve">. </w:t>
      </w:r>
      <w:r w:rsidR="00480D36">
        <w:t>The</w:t>
      </w:r>
      <w:r>
        <w:t xml:space="preserve"> state of </w:t>
      </w:r>
      <w:r w:rsidR="00FD63F2">
        <w:t>California</w:t>
      </w:r>
      <w:r>
        <w:t xml:space="preserve"> requires that use of pesticides buying agency such as </w:t>
      </w:r>
      <w:r w:rsidR="007B0987">
        <w:t>Newport Pacific</w:t>
      </w:r>
      <w:r>
        <w:t xml:space="preserve"> as part manager is reported to the pesticide agency within seven days of use. </w:t>
      </w:r>
      <w:r w:rsidR="007B0987">
        <w:t>Newport Pacific</w:t>
      </w:r>
      <w:r>
        <w:t xml:space="preserve"> personnel's spraying of the pesticide is indiscriminate, and with disregard of windborne odor, fumes, and pesticide particles. </w:t>
      </w:r>
      <w:r w:rsidR="00480D36">
        <w:t>In</w:t>
      </w:r>
      <w:r>
        <w:t xml:space="preserve"> addition to endangering the health and welfare of residents and guests management's use of toxic pesticide routinely on weeds also endangers wildlife, </w:t>
      </w:r>
      <w:r w:rsidR="007B0987">
        <w:t>Mission Bay</w:t>
      </w:r>
      <w:r>
        <w:t xml:space="preserve"> and ecology of wetlands.</w:t>
      </w:r>
    </w:p>
    <w:p w:rsidR="004B294D" w:rsidRDefault="004B294D" w:rsidP="000C5C35">
      <w:pPr>
        <w:pStyle w:val="NoSpacing"/>
      </w:pPr>
    </w:p>
    <w:p w:rsidR="00DC170D" w:rsidRDefault="002B0284" w:rsidP="00400CA0">
      <w:pPr>
        <w:pStyle w:val="NoSpacing"/>
        <w:ind w:firstLine="720"/>
      </w:pPr>
      <w:r>
        <w:t xml:space="preserve">q: the </w:t>
      </w:r>
      <w:r w:rsidR="00480D36">
        <w:t>Court-Ordered</w:t>
      </w:r>
      <w:r>
        <w:t xml:space="preserve"> </w:t>
      </w:r>
      <w:r w:rsidR="00480D36">
        <w:t>Injunction</w:t>
      </w:r>
      <w:r>
        <w:t xml:space="preserve"> requires that the furnishings which were removed by </w:t>
      </w:r>
      <w:r w:rsidR="004663C7">
        <w:t>the City</w:t>
      </w:r>
      <w:r>
        <w:t xml:space="preserve"> are replaced. </w:t>
      </w:r>
      <w:r w:rsidR="00480D36">
        <w:t>The</w:t>
      </w:r>
      <w:r>
        <w:t xml:space="preserve"> removal of these items occurred prior to </w:t>
      </w:r>
      <w:r w:rsidR="007B0987">
        <w:t>Newport</w:t>
      </w:r>
      <w:r>
        <w:t xml:space="preserve"> management coming on board and is one of the reasons </w:t>
      </w:r>
      <w:r w:rsidR="007B0987">
        <w:t>Newport Pacific</w:t>
      </w:r>
      <w:r>
        <w:t xml:space="preserve"> was hired to replace Hawkeye. </w:t>
      </w:r>
      <w:r w:rsidR="00B77EF1">
        <w:t>The I</w:t>
      </w:r>
      <w:r>
        <w:t xml:space="preserve">njunction; however, is incorporated in the contract between </w:t>
      </w:r>
      <w:r w:rsidR="007B0987">
        <w:t>Newport Pacific</w:t>
      </w:r>
      <w:r>
        <w:t xml:space="preserve"> and the </w:t>
      </w:r>
      <w:r w:rsidR="00480D36">
        <w:t xml:space="preserve">City </w:t>
      </w:r>
      <w:r>
        <w:t xml:space="preserve">of </w:t>
      </w:r>
      <w:r w:rsidR="00A5316A">
        <w:t>San Diego</w:t>
      </w:r>
      <w:r>
        <w:t xml:space="preserve">, and is among the contract documents of that agreement. </w:t>
      </w:r>
      <w:r w:rsidR="007B0987">
        <w:t>Newport Pacific</w:t>
      </w:r>
      <w:r>
        <w:t xml:space="preserve"> refuses and has refused since its hiring in November of 2005 to replace anything. </w:t>
      </w:r>
      <w:r w:rsidR="00480D36">
        <w:t>The</w:t>
      </w:r>
      <w:r>
        <w:t xml:space="preserve"> </w:t>
      </w:r>
      <w:r w:rsidR="00480D36">
        <w:t>Budget</w:t>
      </w:r>
      <w:r>
        <w:t xml:space="preserve"> for </w:t>
      </w:r>
      <w:r w:rsidR="00A67BA5">
        <w:t>De Anza</w:t>
      </w:r>
      <w:r>
        <w:t xml:space="preserve"> is included in the </w:t>
      </w:r>
      <w:r w:rsidR="00480D36">
        <w:t>Contract</w:t>
      </w:r>
      <w:r>
        <w:t xml:space="preserve"> </w:t>
      </w:r>
      <w:r w:rsidR="00480D36">
        <w:t>Documents.</w:t>
      </w:r>
      <w:r>
        <w:t xml:space="preserve">  </w:t>
      </w:r>
      <w:r w:rsidR="00480D36">
        <w:t>Money</w:t>
      </w:r>
      <w:r>
        <w:t xml:space="preserve"> is earmarked in the </w:t>
      </w:r>
      <w:r w:rsidR="00480D36">
        <w:t>2006 Budget</w:t>
      </w:r>
      <w:r>
        <w:t xml:space="preserve"> for the replacement (rehab).</w:t>
      </w:r>
      <w:r w:rsidR="00B77EF1">
        <w:rPr>
          <w:rStyle w:val="FootnoteReference"/>
        </w:rPr>
        <w:footnoteReference w:id="30"/>
      </w:r>
    </w:p>
    <w:p w:rsidR="00C83D6C" w:rsidRDefault="00C83D6C" w:rsidP="004B294D">
      <w:pPr>
        <w:pStyle w:val="NoSpacing"/>
      </w:pPr>
    </w:p>
    <w:p w:rsidR="00C83D6C" w:rsidRDefault="002B0284" w:rsidP="00400CA0">
      <w:pPr>
        <w:pStyle w:val="NoSpacing"/>
        <w:ind w:firstLine="720"/>
      </w:pPr>
      <w:r>
        <w:t xml:space="preserve">r: the </w:t>
      </w:r>
      <w:r w:rsidR="00480D36">
        <w:t xml:space="preserve">Court-Ordered Injunction </w:t>
      </w:r>
      <w:r>
        <w:t xml:space="preserve">requires that the car wash and mini-market are restored. </w:t>
      </w:r>
      <w:r w:rsidR="00480D36">
        <w:t>The</w:t>
      </w:r>
      <w:r>
        <w:t xml:space="preserve"> areas once occupied by the carwash and the mini-market are now occupied by maintenance storage motorhome spaces.</w:t>
      </w:r>
    </w:p>
    <w:p w:rsidR="008F493B" w:rsidRDefault="008F493B" w:rsidP="004B294D">
      <w:pPr>
        <w:pStyle w:val="NoSpacing"/>
      </w:pPr>
    </w:p>
    <w:p w:rsidR="004E5B37" w:rsidRDefault="002B0284" w:rsidP="00400CA0">
      <w:pPr>
        <w:pStyle w:val="NoSpacing"/>
        <w:ind w:firstLine="720"/>
      </w:pPr>
      <w:r>
        <w:t xml:space="preserve">s: management's response to requests to fulfill the requirements of the injunction </w:t>
      </w:r>
      <w:r w:rsidRPr="007C6638">
        <w:rPr>
          <w:i/>
        </w:rPr>
        <w:t>"status quo</w:t>
      </w:r>
      <w:r>
        <w:rPr>
          <w:i/>
        </w:rPr>
        <w:t xml:space="preserve">" </w:t>
      </w:r>
      <w:r>
        <w:t xml:space="preserve">is that they can't do anything about it. </w:t>
      </w:r>
      <w:r w:rsidR="00480D36">
        <w:t>And,</w:t>
      </w:r>
      <w:r>
        <w:t xml:space="preserve"> "you need to see your attorney about anything having to do with status quo."</w:t>
      </w:r>
    </w:p>
    <w:p w:rsidR="006367C1" w:rsidRDefault="006367C1" w:rsidP="004B294D">
      <w:pPr>
        <w:pStyle w:val="NoSpacing"/>
      </w:pPr>
    </w:p>
    <w:p w:rsidR="006367C1" w:rsidRDefault="002B0284" w:rsidP="00400CA0">
      <w:pPr>
        <w:pStyle w:val="NoSpacing"/>
        <w:ind w:firstLine="720"/>
      </w:pPr>
      <w:r>
        <w:t xml:space="preserve">t: nepotism is involved in </w:t>
      </w:r>
      <w:r w:rsidR="007B0987" w:rsidRPr="00437FDB">
        <w:rPr>
          <w:b/>
        </w:rPr>
        <w:t>Newport Pacific</w:t>
      </w:r>
      <w:r>
        <w:t xml:space="preserve"> hiring practices at </w:t>
      </w:r>
      <w:r w:rsidR="00A67BA5">
        <w:t>De Anza</w:t>
      </w:r>
      <w:r>
        <w:t>.</w:t>
      </w:r>
    </w:p>
    <w:p w:rsidR="00D646D9" w:rsidRDefault="00D646D9" w:rsidP="00123F49">
      <w:pPr>
        <w:pStyle w:val="NoSpacing"/>
        <w:rPr>
          <w:color w:val="FF0000"/>
        </w:rPr>
      </w:pPr>
    </w:p>
    <w:p w:rsidR="00867C89" w:rsidRPr="00400CA0" w:rsidRDefault="002B0284" w:rsidP="00400CA0">
      <w:pPr>
        <w:pStyle w:val="NoSpacing"/>
        <w:ind w:firstLine="720"/>
      </w:pPr>
      <w:r w:rsidRPr="00400CA0">
        <w:t xml:space="preserve">u: </w:t>
      </w:r>
      <w:r w:rsidR="00177C31" w:rsidRPr="00400CA0">
        <w:t xml:space="preserve"> </w:t>
      </w:r>
      <w:r w:rsidR="00321348" w:rsidRPr="00437FDB">
        <w:rPr>
          <w:b/>
        </w:rPr>
        <w:t>Real Estate Assets Department</w:t>
      </w:r>
      <w:r w:rsidRPr="00437FDB">
        <w:rPr>
          <w:b/>
        </w:rPr>
        <w:t xml:space="preserve"> of </w:t>
      </w:r>
      <w:r w:rsidR="004663C7" w:rsidRPr="00437FDB">
        <w:rPr>
          <w:b/>
        </w:rPr>
        <w:t>the City</w:t>
      </w:r>
      <w:r w:rsidRPr="00437FDB">
        <w:rPr>
          <w:b/>
        </w:rPr>
        <w:t xml:space="preserve"> of </w:t>
      </w:r>
      <w:r w:rsidR="00A5316A" w:rsidRPr="00437FDB">
        <w:rPr>
          <w:b/>
        </w:rPr>
        <w:t>San Diego</w:t>
      </w:r>
    </w:p>
    <w:p w:rsidR="00867C89" w:rsidRDefault="00867C89" w:rsidP="000C5C35">
      <w:pPr>
        <w:pStyle w:val="NoSpacing"/>
      </w:pPr>
    </w:p>
    <w:p w:rsidR="00867C89" w:rsidRDefault="00437FDB" w:rsidP="00437FDB">
      <w:pPr>
        <w:pStyle w:val="NoSpacing"/>
        <w:ind w:left="720" w:firstLine="720"/>
      </w:pPr>
      <w:r>
        <w:t>a</w:t>
      </w:r>
      <w:r w:rsidR="002B0284">
        <w:t xml:space="preserve">: </w:t>
      </w:r>
      <w:r w:rsidR="00177C31">
        <w:t xml:space="preserve"> Real Estate Assets</w:t>
      </w:r>
      <w:r w:rsidR="002B0284">
        <w:t xml:space="preserve">, specifically Kristin Geitz and </w:t>
      </w:r>
      <w:r w:rsidR="00DF67AC">
        <w:t>James Barwick</w:t>
      </w:r>
      <w:r w:rsidR="002B0284">
        <w:t xml:space="preserve">, are responsible to ensure acts by its management and the </w:t>
      </w:r>
      <w:r w:rsidR="007B0987">
        <w:t>Anza</w:t>
      </w:r>
      <w:r w:rsidR="002B0284">
        <w:t xml:space="preserve"> </w:t>
      </w:r>
      <w:r w:rsidR="007B0987">
        <w:t>Mobile Home Park</w:t>
      </w:r>
      <w:r w:rsidR="002B0284">
        <w:t xml:space="preserve"> are appropriate and in the interests of the residents. Kristin Geitz and </w:t>
      </w:r>
      <w:r w:rsidR="00DF67AC">
        <w:t>James Barwick</w:t>
      </w:r>
      <w:r w:rsidR="002B0284">
        <w:t xml:space="preserve"> each are aware of the actions of </w:t>
      </w:r>
      <w:r w:rsidR="007B0987">
        <w:t>Newport Pacific</w:t>
      </w:r>
      <w:r w:rsidR="00E4060C">
        <w:t xml:space="preserve"> and have not exercised</w:t>
      </w:r>
      <w:r w:rsidR="002B0284">
        <w:t xml:space="preserve"> their </w:t>
      </w:r>
      <w:r w:rsidR="00E4060C">
        <w:t>obligation in this regard, allowing violations to continue</w:t>
      </w:r>
      <w:r w:rsidR="002B0284">
        <w:t>.</w:t>
      </w:r>
    </w:p>
    <w:p w:rsidR="00413759" w:rsidRDefault="00413759" w:rsidP="00437FDB">
      <w:pPr>
        <w:pStyle w:val="NoSpacing"/>
        <w:ind w:left="720"/>
      </w:pPr>
    </w:p>
    <w:p w:rsidR="00867C89" w:rsidRDefault="002B0284" w:rsidP="00437FDB">
      <w:pPr>
        <w:pStyle w:val="NoSpacing"/>
        <w:ind w:left="720" w:firstLine="720"/>
      </w:pPr>
      <w:r>
        <w:t xml:space="preserve">b: </w:t>
      </w:r>
      <w:r w:rsidR="00177C31">
        <w:t xml:space="preserve"> </w:t>
      </w:r>
      <w:r w:rsidR="00321348">
        <w:t>Real Estate Assets Department</w:t>
      </w:r>
      <w:r>
        <w:t xml:space="preserve"> avoided answering the question of </w:t>
      </w:r>
      <w:r w:rsidR="00FA3B92">
        <w:t>the Agreement</w:t>
      </w:r>
      <w:r>
        <w:t xml:space="preserve">s with jet-ski/aquatic toys vendors. </w:t>
      </w:r>
      <w:r w:rsidR="00BF3262">
        <w:t xml:space="preserve">In </w:t>
      </w:r>
      <w:r>
        <w:t xml:space="preserve">fact, the first inquiries </w:t>
      </w:r>
      <w:r w:rsidRPr="006A0714">
        <w:rPr>
          <w:b/>
        </w:rPr>
        <w:t>were</w:t>
      </w:r>
      <w:r>
        <w:t xml:space="preserve"> not referred to Kristin Geitz both were funneled instead to </w:t>
      </w:r>
      <w:r w:rsidR="004663C7">
        <w:t>the City Attorney</w:t>
      </w:r>
      <w:r>
        <w:t xml:space="preserve">’s office. </w:t>
      </w:r>
      <w:r w:rsidR="00BF3262">
        <w:t>Assistant</w:t>
      </w:r>
      <w:r>
        <w:t xml:space="preserve"> </w:t>
      </w:r>
      <w:r w:rsidR="004663C7">
        <w:t>City Attorney</w:t>
      </w:r>
      <w:r>
        <w:t xml:space="preserve"> </w:t>
      </w:r>
      <w:r w:rsidR="004663C7">
        <w:t>John Riley</w:t>
      </w:r>
      <w:r>
        <w:t xml:space="preserve"> affirmed that </w:t>
      </w:r>
      <w:r w:rsidR="00FA3B92">
        <w:t>the Agreement</w:t>
      </w:r>
      <w:r>
        <w:t xml:space="preserve"> with the vendors was not with </w:t>
      </w:r>
      <w:r w:rsidR="004663C7">
        <w:t>the City</w:t>
      </w:r>
      <w:r>
        <w:t xml:space="preserve"> and that it was with </w:t>
      </w:r>
      <w:r w:rsidR="00BF3262">
        <w:t>Management.</w:t>
      </w:r>
      <w:r>
        <w:t xml:space="preserve"> </w:t>
      </w:r>
      <w:r w:rsidR="00177C31">
        <w:t xml:space="preserve"> Real Estate Assets</w:t>
      </w:r>
      <w:r>
        <w:t xml:space="preserve"> took no action and simply did not respond to inquiries about the vendors.</w:t>
      </w:r>
    </w:p>
    <w:p w:rsidR="006A0714" w:rsidRDefault="006A0714" w:rsidP="00437FDB">
      <w:pPr>
        <w:pStyle w:val="NoSpacing"/>
        <w:ind w:left="720"/>
      </w:pPr>
    </w:p>
    <w:p w:rsidR="006A0714" w:rsidRDefault="002B0284" w:rsidP="00437FDB">
      <w:pPr>
        <w:pStyle w:val="NoSpacing"/>
        <w:ind w:left="720" w:firstLine="720"/>
      </w:pPr>
      <w:r>
        <w:t xml:space="preserve">c: </w:t>
      </w:r>
      <w:r w:rsidR="00177C31">
        <w:t xml:space="preserve"> Real Estate Assets</w:t>
      </w:r>
      <w:r>
        <w:t xml:space="preserve"> took no action knowing that the motorhome resort was built without construction permits. </w:t>
      </w:r>
      <w:r w:rsidR="00BF3262">
        <w:t>It</w:t>
      </w:r>
      <w:r>
        <w:t xml:space="preserve"> knows that there is good reason to believe there are underground utility problems as a result of no soils engineering. </w:t>
      </w:r>
      <w:r w:rsidR="00A67BA5">
        <w:t>Complainant</w:t>
      </w:r>
      <w:r>
        <w:t xml:space="preserve"> al</w:t>
      </w:r>
      <w:r w:rsidR="00BF3262">
        <w:t>erted</w:t>
      </w:r>
      <w:r w:rsidR="00177C31">
        <w:t xml:space="preserve"> </w:t>
      </w:r>
      <w:r w:rsidR="00321348">
        <w:t>Real Estate Assets Department</w:t>
      </w:r>
      <w:r>
        <w:t xml:space="preserve"> on several occasions that, given resort's construction history, it is highly likely that sewage from the motorhomes in the resort is seeping beneath the asphalt and likely pollutes </w:t>
      </w:r>
      <w:r w:rsidR="007B0987">
        <w:t>Mission Bay</w:t>
      </w:r>
      <w:r>
        <w:t>.</w:t>
      </w:r>
      <w:r w:rsidR="00BF3262">
        <w:rPr>
          <w:rStyle w:val="FootnoteReference"/>
        </w:rPr>
        <w:footnoteReference w:id="31"/>
      </w:r>
    </w:p>
    <w:p w:rsidR="006A0714" w:rsidRDefault="006A0714" w:rsidP="00437FDB">
      <w:pPr>
        <w:pStyle w:val="NoSpacing"/>
        <w:ind w:left="720"/>
      </w:pPr>
    </w:p>
    <w:p w:rsidR="006A0714" w:rsidRDefault="002B0284" w:rsidP="00437FDB">
      <w:pPr>
        <w:pStyle w:val="NoSpacing"/>
        <w:ind w:left="720" w:firstLine="720"/>
      </w:pPr>
      <w:r>
        <w:t xml:space="preserve">d: </w:t>
      </w:r>
      <w:r w:rsidR="00177C31">
        <w:t xml:space="preserve"> Real Estate Assets</w:t>
      </w:r>
      <w:r>
        <w:t xml:space="preserve"> did not cause or verify that </w:t>
      </w:r>
      <w:r w:rsidR="000E43B6">
        <w:t xml:space="preserve">Management </w:t>
      </w:r>
      <w:r>
        <w:t xml:space="preserve">caused the promulgation of the </w:t>
      </w:r>
      <w:r w:rsidR="000E43B6">
        <w:t xml:space="preserve">Injunction </w:t>
      </w:r>
      <w:r>
        <w:t xml:space="preserve">and the 97 </w:t>
      </w:r>
      <w:r w:rsidR="000E43B6">
        <w:t xml:space="preserve">Rules </w:t>
      </w:r>
      <w:r>
        <w:t xml:space="preserve">have been accomplished and appropriately filed with the </w:t>
      </w:r>
      <w:r w:rsidR="000E43B6">
        <w:t>Court.</w:t>
      </w:r>
    </w:p>
    <w:p w:rsidR="00055170" w:rsidRDefault="00055170" w:rsidP="00437FDB">
      <w:pPr>
        <w:pStyle w:val="NoSpacing"/>
        <w:ind w:left="720"/>
      </w:pPr>
    </w:p>
    <w:p w:rsidR="00055170" w:rsidRDefault="002B0284" w:rsidP="00437FDB">
      <w:pPr>
        <w:pStyle w:val="NoSpacing"/>
        <w:ind w:left="720" w:firstLine="720"/>
      </w:pPr>
      <w:r>
        <w:t xml:space="preserve">e: </w:t>
      </w:r>
      <w:r w:rsidR="00177C31">
        <w:t xml:space="preserve"> Real Estate Assets</w:t>
      </w:r>
      <w:r>
        <w:t xml:space="preserve"> has remained silent has taken no act</w:t>
      </w:r>
      <w:r w:rsidR="000E43B6">
        <w:t xml:space="preserve">ion when legitimate complaints </w:t>
      </w:r>
      <w:r>
        <w:t xml:space="preserve">cross their </w:t>
      </w:r>
      <w:r w:rsidR="000E43B6">
        <w:t xml:space="preserve">office </w:t>
      </w:r>
      <w:r>
        <w:t xml:space="preserve">desks that </w:t>
      </w:r>
      <w:r w:rsidR="006B2D43">
        <w:t>Newport Pacific Management</w:t>
      </w:r>
      <w:r>
        <w:t xml:space="preserve"> was not following either the </w:t>
      </w:r>
      <w:r w:rsidR="000E43B6">
        <w:t>Injunction</w:t>
      </w:r>
      <w:r>
        <w:t xml:space="preserve"> or the 97 </w:t>
      </w:r>
      <w:r w:rsidR="000E43B6">
        <w:t>Rules.</w:t>
      </w:r>
      <w:r>
        <w:t xml:space="preserve"> </w:t>
      </w:r>
      <w:r w:rsidR="000E43B6">
        <w:t>According</w:t>
      </w:r>
      <w:r>
        <w:t xml:space="preserve"> to its own "chain of complaint," Kristin Geitz is the individual that complaints should go to when complaints to management have failed to bring about appropriate results.</w:t>
      </w:r>
      <w:r w:rsidR="000E43B6">
        <w:rPr>
          <w:rStyle w:val="FootnoteReference"/>
        </w:rPr>
        <w:footnoteReference w:id="32"/>
      </w:r>
      <w:r w:rsidR="000E43B6">
        <w:t xml:space="preserve"> </w:t>
      </w:r>
    </w:p>
    <w:p w:rsidR="00055170" w:rsidRDefault="00055170" w:rsidP="00437FDB">
      <w:pPr>
        <w:pStyle w:val="NoSpacing"/>
        <w:ind w:left="720"/>
      </w:pPr>
    </w:p>
    <w:p w:rsidR="00055170" w:rsidRDefault="002B0284" w:rsidP="00437FDB">
      <w:pPr>
        <w:pStyle w:val="NoSpacing"/>
        <w:ind w:left="720" w:firstLine="720"/>
      </w:pPr>
      <w:r>
        <w:t xml:space="preserve">f: </w:t>
      </w:r>
      <w:r w:rsidR="00177C31">
        <w:t xml:space="preserve"> Real Estate Assets</w:t>
      </w:r>
      <w:r>
        <w:t xml:space="preserve"> is aware of the decaying infrastructure of the </w:t>
      </w:r>
      <w:r w:rsidR="007B0987">
        <w:t>Mobile Home Park</w:t>
      </w:r>
      <w:r>
        <w:t xml:space="preserve"> and the </w:t>
      </w:r>
      <w:r w:rsidR="00EC100C">
        <w:t>Band-Aid</w:t>
      </w:r>
      <w:r>
        <w:t xml:space="preserve"> approach by </w:t>
      </w:r>
      <w:r w:rsidR="007B0987">
        <w:t>Newport Pacific</w:t>
      </w:r>
      <w:r>
        <w:t xml:space="preserve"> in maintenance of the infrastructure. </w:t>
      </w:r>
      <w:r w:rsidR="00177C31">
        <w:t xml:space="preserve"> Real Estate Assets</w:t>
      </w:r>
      <w:r>
        <w:t xml:space="preserve"> also knows that the situation at the </w:t>
      </w:r>
      <w:r w:rsidR="00A67BA5">
        <w:t>De Anza</w:t>
      </w:r>
      <w:r>
        <w:t xml:space="preserve"> </w:t>
      </w:r>
      <w:r w:rsidR="007B0987">
        <w:t>Mobile Home Park</w:t>
      </w:r>
      <w:r>
        <w:t xml:space="preserve"> as gone on for almost 9 years and that there is no reason to believe it won't go on for another nine years. </w:t>
      </w:r>
      <w:r w:rsidR="00EC100C">
        <w:t>Yet,</w:t>
      </w:r>
      <w:r>
        <w:t xml:space="preserve"> it has done nothing to ensure the infrastructure of the </w:t>
      </w:r>
      <w:r w:rsidR="007B0987">
        <w:t>Mobile Home Park</w:t>
      </w:r>
      <w:r>
        <w:t xml:space="preserve"> functions freely and the </w:t>
      </w:r>
      <w:r w:rsidR="007B0987">
        <w:t>Mobile Home Park</w:t>
      </w:r>
      <w:r>
        <w:t xml:space="preserve"> infrastructure is on par with other </w:t>
      </w:r>
      <w:r w:rsidR="007B0987">
        <w:t>Mobile Home Park</w:t>
      </w:r>
      <w:r>
        <w:t>s.</w:t>
      </w:r>
    </w:p>
    <w:p w:rsidR="00055170" w:rsidRDefault="00055170" w:rsidP="00437FDB">
      <w:pPr>
        <w:pStyle w:val="NoSpacing"/>
        <w:ind w:left="720"/>
      </w:pPr>
    </w:p>
    <w:p w:rsidR="004B6A89" w:rsidRDefault="002B0284" w:rsidP="00437FDB">
      <w:pPr>
        <w:pStyle w:val="NoSpacing"/>
        <w:ind w:left="720" w:firstLine="720"/>
      </w:pPr>
      <w:r>
        <w:t xml:space="preserve">g: </w:t>
      </w:r>
      <w:r w:rsidR="00177C31">
        <w:t xml:space="preserve"> Real Estate Assets</w:t>
      </w:r>
      <w:r>
        <w:t xml:space="preserve"> is aware that management and its contractors have not pull permits for construction/maintenance when they are required. </w:t>
      </w:r>
      <w:r w:rsidR="00177C31">
        <w:t xml:space="preserve"> Real Estate Assets</w:t>
      </w:r>
      <w:r>
        <w:t xml:space="preserve"> has remained silent on that issue.</w:t>
      </w:r>
      <w:r w:rsidR="00EC100C">
        <w:rPr>
          <w:rStyle w:val="FootnoteReference"/>
        </w:rPr>
        <w:footnoteReference w:id="33"/>
      </w:r>
    </w:p>
    <w:p w:rsidR="00864E37" w:rsidRDefault="00864E37" w:rsidP="000C5C35">
      <w:pPr>
        <w:pStyle w:val="NoSpacing"/>
      </w:pPr>
    </w:p>
    <w:p w:rsidR="004B6A89" w:rsidRDefault="002B0284" w:rsidP="00400CA0">
      <w:pPr>
        <w:pStyle w:val="NoSpacing"/>
        <w:ind w:firstLine="720"/>
        <w:rPr>
          <w:b/>
        </w:rPr>
      </w:pPr>
      <w:r>
        <w:t>v</w:t>
      </w:r>
      <w:r w:rsidRPr="00AE6995">
        <w:t xml:space="preserve">: </w:t>
      </w:r>
      <w:r w:rsidR="004663C7">
        <w:rPr>
          <w:b/>
        </w:rPr>
        <w:t>City Attorney</w:t>
      </w:r>
      <w:r>
        <w:rPr>
          <w:b/>
        </w:rPr>
        <w:t xml:space="preserve">’s </w:t>
      </w:r>
      <w:r w:rsidR="00EC100C">
        <w:rPr>
          <w:b/>
        </w:rPr>
        <w:t>Office,</w:t>
      </w:r>
      <w:r>
        <w:rPr>
          <w:b/>
        </w:rPr>
        <w:t xml:space="preserve"> </w:t>
      </w:r>
      <w:r w:rsidR="004663C7">
        <w:rPr>
          <w:b/>
        </w:rPr>
        <w:t>Jan Goldsmith</w:t>
      </w:r>
    </w:p>
    <w:p w:rsidR="004B6A89" w:rsidRDefault="004B6A89" w:rsidP="000C5C35">
      <w:pPr>
        <w:pStyle w:val="NoSpacing"/>
        <w:rPr>
          <w:b/>
        </w:rPr>
      </w:pPr>
    </w:p>
    <w:p w:rsidR="004B6A89" w:rsidRDefault="00EC100C" w:rsidP="004B6A89">
      <w:pPr>
        <w:pStyle w:val="NoSpacing"/>
      </w:pPr>
      <w:r>
        <w:t>In</w:t>
      </w:r>
      <w:r w:rsidR="002B0284">
        <w:t xml:space="preserve"> the interest of avoiding redundancy </w:t>
      </w:r>
      <w:r w:rsidR="00A67BA5">
        <w:t>Complainant</w:t>
      </w:r>
      <w:r w:rsidR="002B0284">
        <w:t xml:space="preserve"> avers that </w:t>
      </w:r>
      <w:r w:rsidR="004663C7">
        <w:t>the City Attorney</w:t>
      </w:r>
      <w:r w:rsidR="002B0284">
        <w:t xml:space="preserve">’s </w:t>
      </w:r>
      <w:r>
        <w:t>Office,</w:t>
      </w:r>
      <w:r w:rsidR="002B0284">
        <w:t xml:space="preserve"> notably </w:t>
      </w:r>
      <w:r w:rsidR="004663C7">
        <w:t>City Attorney</w:t>
      </w:r>
      <w:r w:rsidR="002B0284">
        <w:t xml:space="preserve"> </w:t>
      </w:r>
      <w:r w:rsidR="004663C7">
        <w:t>Jan Goldsmith</w:t>
      </w:r>
      <w:r>
        <w:t xml:space="preserve">, is </w:t>
      </w:r>
      <w:r w:rsidR="002B0284">
        <w:t>aware of all the activities infract</w:t>
      </w:r>
      <w:r>
        <w:t>ions in violations listed above.</w:t>
      </w:r>
      <w:r>
        <w:rPr>
          <w:rStyle w:val="FootnoteReference"/>
        </w:rPr>
        <w:footnoteReference w:id="34"/>
      </w:r>
    </w:p>
    <w:p w:rsidR="004B6A89" w:rsidRDefault="004B6A89" w:rsidP="004B6A89">
      <w:pPr>
        <w:pStyle w:val="NoSpacing"/>
      </w:pPr>
    </w:p>
    <w:p w:rsidR="004B6A89" w:rsidRDefault="002B0284" w:rsidP="00400CA0">
      <w:pPr>
        <w:pStyle w:val="NoSpacing"/>
        <w:ind w:firstLine="720"/>
      </w:pPr>
      <w:r>
        <w:t xml:space="preserve">w: </w:t>
      </w:r>
      <w:r w:rsidR="00EC100C">
        <w:rPr>
          <w:b/>
        </w:rPr>
        <w:t>Attorneys</w:t>
      </w:r>
      <w:r w:rsidRPr="004B6A89">
        <w:rPr>
          <w:b/>
        </w:rPr>
        <w:t xml:space="preserve"> for </w:t>
      </w:r>
      <w:r w:rsidR="004663C7">
        <w:rPr>
          <w:b/>
        </w:rPr>
        <w:t>the City</w:t>
      </w:r>
      <w:r>
        <w:rPr>
          <w:b/>
        </w:rPr>
        <w:t xml:space="preserve"> of </w:t>
      </w:r>
      <w:r w:rsidR="00A5316A">
        <w:rPr>
          <w:b/>
        </w:rPr>
        <w:t>San Diego</w:t>
      </w:r>
      <w:r w:rsidRPr="004B6A89">
        <w:rPr>
          <w:b/>
        </w:rPr>
        <w:t xml:space="preserve">, </w:t>
      </w:r>
      <w:r w:rsidR="00EC100C">
        <w:rPr>
          <w:b/>
        </w:rPr>
        <w:t>Gordon and Reese,</w:t>
      </w:r>
      <w:r w:rsidRPr="004B6A89">
        <w:rPr>
          <w:b/>
        </w:rPr>
        <w:t xml:space="preserve"> </w:t>
      </w:r>
      <w:r w:rsidR="00272A1C">
        <w:rPr>
          <w:b/>
        </w:rPr>
        <w:t>LLC</w:t>
      </w:r>
    </w:p>
    <w:p w:rsidR="004B6A89" w:rsidRDefault="004B6A89" w:rsidP="004B6A89">
      <w:pPr>
        <w:pStyle w:val="NoSpacing"/>
      </w:pPr>
    </w:p>
    <w:p w:rsidR="004B6A89" w:rsidRDefault="00EC100C" w:rsidP="004B6A89">
      <w:pPr>
        <w:pStyle w:val="NoSpacing"/>
      </w:pPr>
      <w:r>
        <w:t>Also</w:t>
      </w:r>
      <w:r w:rsidR="002B0284">
        <w:t xml:space="preserve"> in the interest of avoiding redundancy </w:t>
      </w:r>
      <w:r w:rsidR="00A67BA5">
        <w:t>Complainant</w:t>
      </w:r>
      <w:r w:rsidR="002B0284">
        <w:t xml:space="preserve"> avers that the attorneys for </w:t>
      </w:r>
      <w:r w:rsidR="004663C7">
        <w:t>the City</w:t>
      </w:r>
      <w:r w:rsidR="002B0284">
        <w:t xml:space="preserve"> of </w:t>
      </w:r>
      <w:r w:rsidR="00A5316A">
        <w:t>San Diego</w:t>
      </w:r>
      <w:r w:rsidR="002B0284">
        <w:t xml:space="preserve">, </w:t>
      </w:r>
      <w:r w:rsidR="007B0987">
        <w:t xml:space="preserve">Gordon and Reese </w:t>
      </w:r>
      <w:r w:rsidR="002B0284">
        <w:t xml:space="preserve">, are aware of only infractions and violations listed above. </w:t>
      </w:r>
      <w:r>
        <w:t>Gordon and Reese</w:t>
      </w:r>
      <w:r w:rsidR="002B0284">
        <w:t xml:space="preserve">, specifically attorneys </w:t>
      </w:r>
      <w:r w:rsidR="00A67BA5">
        <w:t xml:space="preserve">Jill </w:t>
      </w:r>
      <w:r>
        <w:t>Raffee</w:t>
      </w:r>
      <w:r w:rsidR="002B0284">
        <w:t xml:space="preserve"> and </w:t>
      </w:r>
      <w:r w:rsidR="00A67BA5">
        <w:t xml:space="preserve">Tim </w:t>
      </w:r>
      <w:r>
        <w:t xml:space="preserve">Branson, have </w:t>
      </w:r>
      <w:r w:rsidR="002B0284">
        <w:t xml:space="preserve">remained silent. </w:t>
      </w:r>
      <w:r>
        <w:t>Attorneys Raffee</w:t>
      </w:r>
      <w:r w:rsidR="002B0284">
        <w:t xml:space="preserve"> and </w:t>
      </w:r>
      <w:r>
        <w:t>Branson</w:t>
      </w:r>
      <w:r w:rsidR="002B0284">
        <w:t xml:space="preserve"> have supported the actions of </w:t>
      </w:r>
      <w:r w:rsidR="004663C7">
        <w:t>the City</w:t>
      </w:r>
      <w:r w:rsidR="002B0284">
        <w:t xml:space="preserve">'s manager, </w:t>
      </w:r>
      <w:r w:rsidR="006B2D43">
        <w:t>Newport Pacific Management</w:t>
      </w:r>
      <w:r w:rsidR="002B0284">
        <w:t>.</w:t>
      </w:r>
    </w:p>
    <w:p w:rsidR="00597C1E" w:rsidRDefault="00597C1E" w:rsidP="004B6A89">
      <w:pPr>
        <w:pStyle w:val="NoSpacing"/>
      </w:pPr>
    </w:p>
    <w:p w:rsidR="00597C1E" w:rsidRDefault="002B0284" w:rsidP="00400CA0">
      <w:pPr>
        <w:pStyle w:val="NoSpacing"/>
        <w:ind w:firstLine="720"/>
      </w:pPr>
      <w:r>
        <w:t xml:space="preserve">x: </w:t>
      </w:r>
      <w:r>
        <w:rPr>
          <w:b/>
        </w:rPr>
        <w:t xml:space="preserve">City of </w:t>
      </w:r>
      <w:r w:rsidR="00A5316A">
        <w:rPr>
          <w:b/>
        </w:rPr>
        <w:t>San Diego</w:t>
      </w:r>
      <w:r>
        <w:rPr>
          <w:b/>
        </w:rPr>
        <w:t xml:space="preserve"> </w:t>
      </w:r>
      <w:r w:rsidR="00EC100C">
        <w:rPr>
          <w:b/>
        </w:rPr>
        <w:t>Parks and Recreation Department</w:t>
      </w:r>
    </w:p>
    <w:p w:rsidR="00597C1E" w:rsidRDefault="00597C1E" w:rsidP="004B6A89">
      <w:pPr>
        <w:pStyle w:val="NoSpacing"/>
      </w:pPr>
    </w:p>
    <w:p w:rsidR="00597C1E" w:rsidRDefault="007B0987" w:rsidP="000C5C35">
      <w:pPr>
        <w:pStyle w:val="NoSpacing"/>
      </w:pPr>
      <w:r>
        <w:t>Mission Bay</w:t>
      </w:r>
      <w:r w:rsidR="002B0284">
        <w:t xml:space="preserve"> beachfront, parks and roadways, and management are the responsibility of the </w:t>
      </w:r>
      <w:r w:rsidR="00A5316A">
        <w:t>San Diego</w:t>
      </w:r>
      <w:r w:rsidR="002B0284">
        <w:t xml:space="preserve"> </w:t>
      </w:r>
      <w:r w:rsidR="00EC100C">
        <w:t>Parks and Recreation Department</w:t>
      </w:r>
      <w:r w:rsidR="002B0284">
        <w:t xml:space="preserve">. </w:t>
      </w:r>
      <w:r w:rsidR="00EC100C">
        <w:t>Complaints</w:t>
      </w:r>
      <w:r w:rsidR="002B0284">
        <w:t xml:space="preserve"> regarding improper behavior such as alcohol and glass containers on the beach, and vendors renting aquatic toys on the beach without permits were referred to </w:t>
      </w:r>
      <w:r w:rsidR="004663C7">
        <w:t>the City</w:t>
      </w:r>
      <w:r w:rsidR="002B0284">
        <w:t xml:space="preserve">. </w:t>
      </w:r>
      <w:r w:rsidR="00EC100C">
        <w:t>Parks and Recreation Department</w:t>
      </w:r>
      <w:r w:rsidR="002B0284">
        <w:t xml:space="preserve"> did not assist with or ensure that complaints reached the appropriate desk and individual at </w:t>
      </w:r>
      <w:r w:rsidR="00EC100C">
        <w:t>City Hall</w:t>
      </w:r>
      <w:r w:rsidR="002B0284">
        <w:t>.</w:t>
      </w:r>
      <w:r w:rsidR="00EC100C">
        <w:rPr>
          <w:rStyle w:val="FootnoteReference"/>
        </w:rPr>
        <w:footnoteReference w:id="35"/>
      </w:r>
    </w:p>
    <w:p w:rsidR="00A165E6" w:rsidRDefault="00A165E6" w:rsidP="000C5C35">
      <w:pPr>
        <w:pStyle w:val="NoSpacing"/>
      </w:pPr>
    </w:p>
    <w:p w:rsidR="00597C1E" w:rsidRDefault="002B0284" w:rsidP="00400CA0">
      <w:pPr>
        <w:pStyle w:val="NoSpacing"/>
        <w:ind w:firstLine="720"/>
      </w:pPr>
      <w:r>
        <w:t>y</w:t>
      </w:r>
      <w:r>
        <w:rPr>
          <w:b/>
        </w:rPr>
        <w:t xml:space="preserve">: </w:t>
      </w:r>
      <w:r w:rsidR="00A67BA5">
        <w:rPr>
          <w:b/>
        </w:rPr>
        <w:t>Mayor’s Office</w:t>
      </w:r>
    </w:p>
    <w:p w:rsidR="00597C1E" w:rsidRDefault="00597C1E" w:rsidP="000C5C35">
      <w:pPr>
        <w:pStyle w:val="NoSpacing"/>
      </w:pPr>
    </w:p>
    <w:p w:rsidR="00A775B0" w:rsidRDefault="00662BC4" w:rsidP="00A775B0">
      <w:pPr>
        <w:pStyle w:val="NoSpacing"/>
      </w:pPr>
      <w:r>
        <w:t>The</w:t>
      </w:r>
      <w:r w:rsidR="004663C7">
        <w:t xml:space="preserve"> City Attorney</w:t>
      </w:r>
      <w:r w:rsidR="002B0284">
        <w:t xml:space="preserve">’s office makes recommendations regarding the disposition of the </w:t>
      </w:r>
      <w:r w:rsidR="00A67BA5">
        <w:t>De Anza</w:t>
      </w:r>
      <w:r w:rsidR="002B0284">
        <w:t xml:space="preserve"> </w:t>
      </w:r>
      <w:r w:rsidR="007B0987">
        <w:t>Mobile Home Park</w:t>
      </w:r>
      <w:r w:rsidR="002B0284">
        <w:t xml:space="preserve"> to the </w:t>
      </w:r>
      <w:r>
        <w:t>Mayor</w:t>
      </w:r>
      <w:r w:rsidR="002B0284">
        <w:t xml:space="preserve"> of </w:t>
      </w:r>
      <w:r w:rsidR="00A5316A">
        <w:t>San Diego</w:t>
      </w:r>
      <w:r w:rsidR="002B0284">
        <w:t xml:space="preserve">. </w:t>
      </w:r>
      <w:r>
        <w:t>The</w:t>
      </w:r>
      <w:r w:rsidR="002B0284">
        <w:t xml:space="preserve"> </w:t>
      </w:r>
      <w:r w:rsidR="00321348">
        <w:t>Real Estate Assets Department</w:t>
      </w:r>
      <w:r w:rsidR="002B0284">
        <w:t xml:space="preserve"> reports to the </w:t>
      </w:r>
      <w:r>
        <w:t>Mayor</w:t>
      </w:r>
      <w:r w:rsidR="002B0284">
        <w:t xml:space="preserve"> of </w:t>
      </w:r>
      <w:r w:rsidR="00A5316A">
        <w:t>San Diego</w:t>
      </w:r>
      <w:r w:rsidR="002B0284">
        <w:t xml:space="preserve">. </w:t>
      </w:r>
      <w:r>
        <w:t>The</w:t>
      </w:r>
      <w:r w:rsidR="002B0284">
        <w:t xml:space="preserve"> </w:t>
      </w:r>
      <w:r>
        <w:t>Department of Parks and Recreation</w:t>
      </w:r>
      <w:r w:rsidR="002B0284">
        <w:t xml:space="preserve"> also court to the mayor of </w:t>
      </w:r>
      <w:r w:rsidR="00A5316A">
        <w:t>San Diego</w:t>
      </w:r>
      <w:r w:rsidR="002B0284">
        <w:t xml:space="preserve">. </w:t>
      </w:r>
      <w:r>
        <w:t>The</w:t>
      </w:r>
      <w:r w:rsidR="002B0284">
        <w:t xml:space="preserve"> Hawkeye abuse and subsequent November 2005 hearing in injunctio</w:t>
      </w:r>
      <w:r w:rsidR="00437FDB">
        <w:t>n was already boiling when the Mayor, Jerry S</w:t>
      </w:r>
      <w:r w:rsidR="002B0284">
        <w:t>anders, assume</w:t>
      </w:r>
      <w:r w:rsidR="00437FDB">
        <w:t>d Office</w:t>
      </w:r>
      <w:r w:rsidR="002B0284">
        <w:t xml:space="preserve">. </w:t>
      </w:r>
      <w:r>
        <w:t>The</w:t>
      </w:r>
      <w:r w:rsidR="00437FDB">
        <w:t xml:space="preserve"> M</w:t>
      </w:r>
      <w:r w:rsidR="002B0284">
        <w:t xml:space="preserve">ayor may not have known the specific issues of complaint but was surely aware that the </w:t>
      </w:r>
      <w:r w:rsidR="00A67BA5">
        <w:t>De Anza</w:t>
      </w:r>
      <w:r w:rsidR="002B0284">
        <w:t xml:space="preserve"> </w:t>
      </w:r>
      <w:r w:rsidR="007B0987">
        <w:t>Mobile Home Park</w:t>
      </w:r>
      <w:r w:rsidR="002B0284">
        <w:t xml:space="preserve"> litigation and final closure has not taken place since he took office, and has received updates and advice and reports from the agencies of city government involved with the </w:t>
      </w:r>
      <w:r w:rsidR="007B0987">
        <w:t>Anza</w:t>
      </w:r>
      <w:r w:rsidR="002B0284">
        <w:t xml:space="preserve"> </w:t>
      </w:r>
      <w:r w:rsidR="007B0987">
        <w:t>Mobile Home Park</w:t>
      </w:r>
      <w:r w:rsidR="002B0284">
        <w:t>.</w:t>
      </w:r>
    </w:p>
    <w:p w:rsidR="00813351" w:rsidRDefault="00813351" w:rsidP="00A775B0">
      <w:pPr>
        <w:pStyle w:val="NoSpacing"/>
      </w:pPr>
    </w:p>
    <w:p w:rsidR="00813351" w:rsidRDefault="00662BC4" w:rsidP="00813351">
      <w:pPr>
        <w:pStyle w:val="Heading2"/>
        <w:jc w:val="center"/>
      </w:pPr>
      <w:r>
        <w:t xml:space="preserve">Pathetic Security </w:t>
      </w:r>
      <w:r w:rsidR="002B0284">
        <w:t xml:space="preserve">for </w:t>
      </w:r>
      <w:r w:rsidR="007B0987">
        <w:t>Mobile Home Park</w:t>
      </w:r>
      <w:r w:rsidR="002B0284">
        <w:t xml:space="preserve"> </w:t>
      </w:r>
      <w:r>
        <w:t>Residents</w:t>
      </w:r>
    </w:p>
    <w:p w:rsidR="00813351" w:rsidRDefault="00813351" w:rsidP="00813351">
      <w:pPr>
        <w:pStyle w:val="NoSpacing"/>
      </w:pPr>
    </w:p>
    <w:p w:rsidR="00813351" w:rsidRDefault="00662BC4" w:rsidP="00BD3CEA">
      <w:pPr>
        <w:pStyle w:val="NoSpacing"/>
      </w:pPr>
      <w:r>
        <w:rPr>
          <w:b/>
        </w:rPr>
        <w:t>Universal Protection Services</w:t>
      </w:r>
      <w:r w:rsidR="002B0284">
        <w:rPr>
          <w:b/>
        </w:rPr>
        <w:t xml:space="preserve"> </w:t>
      </w:r>
      <w:r w:rsidR="002B0284">
        <w:t xml:space="preserve">provides "security" services at the </w:t>
      </w:r>
      <w:r w:rsidR="00A67BA5">
        <w:t>De Anza</w:t>
      </w:r>
      <w:r w:rsidR="002B0284">
        <w:t xml:space="preserve"> </w:t>
      </w:r>
      <w:r w:rsidR="007B0987">
        <w:t>Mobile Home Park</w:t>
      </w:r>
      <w:r w:rsidR="002B0284">
        <w:t xml:space="preserve"> and motorhome resort. </w:t>
      </w:r>
      <w:r>
        <w:t>UPS</w:t>
      </w:r>
      <w:r w:rsidR="002B0284">
        <w:t xml:space="preserve"> reports to </w:t>
      </w:r>
      <w:r w:rsidR="006B2D43">
        <w:t>Newport Pacific Management</w:t>
      </w:r>
      <w:r w:rsidR="002B0284">
        <w:t xml:space="preserve"> company, specifically to </w:t>
      </w:r>
      <w:r w:rsidR="007B0987">
        <w:t>Lety</w:t>
      </w:r>
      <w:r w:rsidR="002B0284">
        <w:t xml:space="preserve"> </w:t>
      </w:r>
      <w:r w:rsidR="007B0987">
        <w:t>Lopez</w:t>
      </w:r>
      <w:r w:rsidR="002B0284">
        <w:t xml:space="preserve">. </w:t>
      </w:r>
      <w:r>
        <w:t xml:space="preserve">Security </w:t>
      </w:r>
      <w:r w:rsidR="002B0284">
        <w:t xml:space="preserve">company </w:t>
      </w:r>
      <w:r>
        <w:t xml:space="preserve">Management </w:t>
      </w:r>
      <w:r w:rsidR="002B0284">
        <w:t xml:space="preserve">and personnel are aware of the requirements of the </w:t>
      </w:r>
      <w:r>
        <w:t xml:space="preserve">Court Injunction </w:t>
      </w:r>
      <w:r w:rsidR="002B0284">
        <w:t xml:space="preserve">and the </w:t>
      </w:r>
      <w:r w:rsidR="00FD63F2">
        <w:t>1997 Rules</w:t>
      </w:r>
      <w:r w:rsidR="002B0284">
        <w:t xml:space="preserve">. </w:t>
      </w:r>
      <w:r>
        <w:t>Universal Protection Services</w:t>
      </w:r>
      <w:r w:rsidR="002B0284">
        <w:t xml:space="preserve"> chooses to follow the direction of </w:t>
      </w:r>
      <w:r w:rsidR="007B0987">
        <w:t>Lety</w:t>
      </w:r>
      <w:r w:rsidR="002B0284">
        <w:t xml:space="preserve"> </w:t>
      </w:r>
      <w:r w:rsidR="007B0987">
        <w:t>Lopez</w:t>
      </w:r>
      <w:r w:rsidR="002B0284">
        <w:t xml:space="preserve"> in lieu of the direction of the </w:t>
      </w:r>
      <w:r w:rsidR="00177C31">
        <w:t>Injunction and Rules</w:t>
      </w:r>
      <w:r w:rsidR="002B0284">
        <w:t xml:space="preserve">. </w:t>
      </w:r>
      <w:r>
        <w:t xml:space="preserve">The </w:t>
      </w:r>
      <w:r w:rsidR="002B0284">
        <w:t xml:space="preserve">purpose of the security agency at the </w:t>
      </w:r>
      <w:r w:rsidR="00A67BA5">
        <w:t>De Anza</w:t>
      </w:r>
      <w:r w:rsidR="002B0284">
        <w:t xml:space="preserve"> </w:t>
      </w:r>
      <w:r w:rsidR="007B0987">
        <w:t>Mobile Home Park</w:t>
      </w:r>
      <w:r w:rsidR="002B0284">
        <w:t xml:space="preserve"> is to protect the residents of the </w:t>
      </w:r>
      <w:r w:rsidR="007B0987">
        <w:t>Mobile Home Park</w:t>
      </w:r>
      <w:r w:rsidR="002B0284">
        <w:t xml:space="preserve"> itself. </w:t>
      </w:r>
      <w:r>
        <w:t xml:space="preserve">Rangers </w:t>
      </w:r>
      <w:r w:rsidR="002B0284">
        <w:t xml:space="preserve">effectively provided that security with two individuals prior to November 2003 for the fully occupied </w:t>
      </w:r>
      <w:r w:rsidR="007B0987">
        <w:t>Mobile Home Park</w:t>
      </w:r>
      <w:r w:rsidR="002B0284">
        <w:t xml:space="preserve"> and the </w:t>
      </w:r>
      <w:r w:rsidR="007B0987">
        <w:t>Anza</w:t>
      </w:r>
      <w:r w:rsidR="002B0284">
        <w:t xml:space="preserve"> </w:t>
      </w:r>
      <w:r w:rsidR="00FD63F2">
        <w:t>Harbor Resort</w:t>
      </w:r>
      <w:r w:rsidR="002B0284">
        <w:t xml:space="preserve"> campground. </w:t>
      </w:r>
      <w:r>
        <w:t>Universal Protection Services</w:t>
      </w:r>
      <w:r w:rsidR="002B0284">
        <w:t>' personnel do not leave the shack except to execute its mission: the comfort, pleasure, and protection of motorhome resort guests.</w:t>
      </w:r>
    </w:p>
    <w:p w:rsidR="00AD21ED" w:rsidRDefault="00AD21ED" w:rsidP="00813351">
      <w:pPr>
        <w:pStyle w:val="NoSpacing"/>
      </w:pPr>
    </w:p>
    <w:p w:rsidR="00AD21ED" w:rsidRPr="00AF17A7" w:rsidRDefault="007B0987" w:rsidP="00813351">
      <w:pPr>
        <w:pStyle w:val="NoSpacing"/>
      </w:pPr>
      <w:r>
        <w:t>Newport Pacific</w:t>
      </w:r>
      <w:r w:rsidR="002B0284">
        <w:t xml:space="preserve"> responded to complaints of lack of security in the </w:t>
      </w:r>
      <w:r>
        <w:t>Mobile Home Park</w:t>
      </w:r>
    </w:p>
    <w:p w:rsidR="00A775B0" w:rsidRDefault="002B0284" w:rsidP="00A775B0">
      <w:pPr>
        <w:pStyle w:val="NoSpacing"/>
      </w:pPr>
      <w:r>
        <w:t xml:space="preserve">residential areas by increasing the frequency with which a security person cruised the streets of the </w:t>
      </w:r>
      <w:r w:rsidR="007B0987">
        <w:t>Mobile Home Park</w:t>
      </w:r>
      <w:r>
        <w:t xml:space="preserve"> in golf carts. </w:t>
      </w:r>
      <w:r w:rsidR="007B0987">
        <w:t>Newport Pacific</w:t>
      </w:r>
      <w:r>
        <w:t xml:space="preserve"> did not authorize and empower security personnel at the </w:t>
      </w:r>
      <w:r w:rsidR="007B0987">
        <w:t>Mobile Home Park</w:t>
      </w:r>
      <w:r>
        <w:t xml:space="preserve"> to execute effective security and protective services. </w:t>
      </w:r>
      <w:r w:rsidR="00662BC4">
        <w:t>UPS</w:t>
      </w:r>
      <w:r>
        <w:t xml:space="preserve"> "patrols" on residential streets are for a show of visibility and are the equivalent of </w:t>
      </w:r>
      <w:r w:rsidRPr="00A0640A">
        <w:rPr>
          <w:i/>
        </w:rPr>
        <w:t>faux-protection.</w:t>
      </w:r>
    </w:p>
    <w:p w:rsidR="00AD21ED" w:rsidRDefault="00AD21ED" w:rsidP="00A775B0">
      <w:pPr>
        <w:pStyle w:val="NoSpacing"/>
      </w:pPr>
    </w:p>
    <w:p w:rsidR="00B05A20" w:rsidRDefault="00662BC4" w:rsidP="00A775B0">
      <w:pPr>
        <w:pStyle w:val="NoSpacing"/>
      </w:pPr>
      <w:r>
        <w:t>Universal Protection Services</w:t>
      </w:r>
      <w:r w:rsidR="002B0284">
        <w:t xml:space="preserve"> management and field personnel followed the instruction of </w:t>
      </w:r>
      <w:r w:rsidR="007B0987">
        <w:t>Lety</w:t>
      </w:r>
      <w:r w:rsidR="002B0284">
        <w:t xml:space="preserve"> </w:t>
      </w:r>
      <w:r w:rsidR="007B0987">
        <w:t>Lopez</w:t>
      </w:r>
      <w:r w:rsidR="002B0284">
        <w:t xml:space="preserve"> and </w:t>
      </w:r>
      <w:r w:rsidR="007B0987">
        <w:t>Newport</w:t>
      </w:r>
      <w:r w:rsidR="002B0284">
        <w:t xml:space="preserve"> </w:t>
      </w:r>
      <w:r>
        <w:t>Management</w:t>
      </w:r>
      <w:r w:rsidR="002B0284">
        <w:t xml:space="preserve"> </w:t>
      </w:r>
      <w:r>
        <w:t>Company</w:t>
      </w:r>
      <w:r w:rsidR="002B0284">
        <w:t xml:space="preserve"> with a full knowledge of </w:t>
      </w:r>
      <w:r w:rsidR="004663C7">
        <w:t>the City</w:t>
      </w:r>
      <w:r w:rsidR="002B0284">
        <w:t xml:space="preserve"> of </w:t>
      </w:r>
      <w:r w:rsidR="00A5316A">
        <w:t>San Diego</w:t>
      </w:r>
      <w:r w:rsidR="002B0284">
        <w:t xml:space="preserve">. </w:t>
      </w:r>
    </w:p>
    <w:p w:rsidR="00B05A20" w:rsidRDefault="00B05A20" w:rsidP="00A775B0">
      <w:pPr>
        <w:pStyle w:val="NoSpacing"/>
      </w:pPr>
    </w:p>
    <w:p w:rsidR="00E67EB8" w:rsidRDefault="00662BC4" w:rsidP="00A775B0">
      <w:pPr>
        <w:pStyle w:val="NoSpacing"/>
      </w:pPr>
      <w:r>
        <w:t>The</w:t>
      </w:r>
      <w:r w:rsidR="002B0284">
        <w:t xml:space="preserve"> security personnel "guard shack" is the central office for </w:t>
      </w:r>
      <w:r>
        <w:t>Universal Protection Services</w:t>
      </w:r>
      <w:r w:rsidR="002B0284">
        <w:t xml:space="preserve"> personnel on the </w:t>
      </w:r>
      <w:r w:rsidR="00A67BA5">
        <w:t>De Anza</w:t>
      </w:r>
      <w:r w:rsidR="002B0284">
        <w:t xml:space="preserve"> park property </w:t>
      </w:r>
      <w:r>
        <w:t>from which</w:t>
      </w:r>
      <w:r w:rsidR="002B0284">
        <w:t xml:space="preserve"> they offer friendly assistance to motorhome resort guests and pedestrians</w:t>
      </w:r>
      <w:r>
        <w:t>,</w:t>
      </w:r>
      <w:r w:rsidR="002B0284">
        <w:t xml:space="preserve"> and screen vehicles entering the motor home resort area. </w:t>
      </w:r>
      <w:r>
        <w:t xml:space="preserve">The </w:t>
      </w:r>
      <w:r w:rsidR="002B0284">
        <w:t xml:space="preserve">shack is located at the entrance to the motorhome resort along the main road in and out of the property. </w:t>
      </w:r>
      <w:r>
        <w:t xml:space="preserve">The </w:t>
      </w:r>
      <w:r w:rsidR="00A67BA5">
        <w:t>De Anza</w:t>
      </w:r>
      <w:r w:rsidR="002B0284">
        <w:t xml:space="preserve"> boat launch and dock are in plain sight from it. </w:t>
      </w:r>
      <w:r>
        <w:t xml:space="preserve">The </w:t>
      </w:r>
      <w:r w:rsidR="002B0284">
        <w:t xml:space="preserve">public beach area is just across the street from it. </w:t>
      </w:r>
      <w:r>
        <w:rPr>
          <w:rStyle w:val="FootnoteReference"/>
        </w:rPr>
        <w:footnoteReference w:id="36"/>
      </w:r>
    </w:p>
    <w:p w:rsidR="00E67EB8" w:rsidRDefault="00E67EB8" w:rsidP="00A775B0">
      <w:pPr>
        <w:pStyle w:val="NoSpacing"/>
      </w:pPr>
    </w:p>
    <w:p w:rsidR="00AD21ED" w:rsidRDefault="00662BC4" w:rsidP="00A775B0">
      <w:pPr>
        <w:pStyle w:val="NoSpacing"/>
      </w:pPr>
      <w:r>
        <w:t xml:space="preserve">Residents' </w:t>
      </w:r>
      <w:r w:rsidR="002B0284">
        <w:t xml:space="preserve">complaints to security over public consumption of alcohol on the beach, of broken glass in the sand and dogs running freely on the public beach, to security were met with polite excuses and inaction. </w:t>
      </w:r>
      <w:r>
        <w:t>UPS</w:t>
      </w:r>
      <w:r w:rsidR="002B0284">
        <w:t xml:space="preserve"> personnel stated that persons drinking alcohol on the beach were told that alcohol was not allowed. </w:t>
      </w:r>
      <w:r>
        <w:t xml:space="preserve">Residents </w:t>
      </w:r>
      <w:r w:rsidR="002B0284">
        <w:t>complained that the alcohol consumption did not stop to which security replied that there is nothing more they can do about it.</w:t>
      </w:r>
      <w:r>
        <w:rPr>
          <w:rStyle w:val="FootnoteReference"/>
        </w:rPr>
        <w:footnoteReference w:id="37"/>
      </w:r>
      <w:r w:rsidR="002B0284">
        <w:t xml:space="preserve"> </w:t>
      </w:r>
      <w:r>
        <w:t xml:space="preserve">Alcohol </w:t>
      </w:r>
      <w:r w:rsidR="002B0284">
        <w:t xml:space="preserve">is illegal on any </w:t>
      </w:r>
      <w:r w:rsidR="00A5316A">
        <w:t>San Diego</w:t>
      </w:r>
      <w:r w:rsidR="002B0284">
        <w:t xml:space="preserve"> beach, and violation of the ordinance prohibiting it is enforceable.</w:t>
      </w:r>
    </w:p>
    <w:p w:rsidR="00B05A20" w:rsidRDefault="00B05A20" w:rsidP="00A775B0">
      <w:pPr>
        <w:pStyle w:val="NoSpacing"/>
      </w:pPr>
    </w:p>
    <w:p w:rsidR="00B05A20" w:rsidRDefault="00662BC4" w:rsidP="00A775B0">
      <w:pPr>
        <w:pStyle w:val="NoSpacing"/>
      </w:pPr>
      <w:r>
        <w:t>Residents</w:t>
      </w:r>
      <w:r w:rsidR="002B0284">
        <w:t xml:space="preserve"> complained to security, specifically to the on-site supervisor </w:t>
      </w:r>
      <w:r w:rsidR="007B0987">
        <w:t>Thomas Broadway</w:t>
      </w:r>
      <w:r w:rsidR="002B0284">
        <w:t>, th</w:t>
      </w:r>
      <w:r>
        <w:t xml:space="preserve">at the rentals vendor </w:t>
      </w:r>
      <w:r w:rsidR="00437FDB">
        <w:t>tied-u</w:t>
      </w:r>
      <w:r w:rsidR="009A5932">
        <w:t xml:space="preserve">p </w:t>
      </w:r>
      <w:r w:rsidR="002B0284">
        <w:t xml:space="preserve">the boat ramp, dock and </w:t>
      </w:r>
      <w:r w:rsidR="004663C7">
        <w:t>HOA</w:t>
      </w:r>
      <w:r w:rsidR="002B0284">
        <w:t xml:space="preserve"> emergency supply storage building, and a very large portion of the </w:t>
      </w:r>
      <w:r w:rsidR="007B0987">
        <w:t>Mobile Home Park</w:t>
      </w:r>
      <w:r w:rsidR="002B0284">
        <w:t xml:space="preserve"> residents’ parking lot. </w:t>
      </w:r>
      <w:r w:rsidR="00A67BA5">
        <w:t>Complainant</w:t>
      </w:r>
      <w:r w:rsidR="002B0284">
        <w:t xml:space="preserve"> presented </w:t>
      </w:r>
      <w:r w:rsidR="00EF245F">
        <w:t>Mr.</w:t>
      </w:r>
      <w:r w:rsidR="009A5932">
        <w:t xml:space="preserve"> Broadway </w:t>
      </w:r>
      <w:r w:rsidR="002B0284">
        <w:t xml:space="preserve">with a copy of the pertinent sections of the injunction and the </w:t>
      </w:r>
      <w:r w:rsidR="00FD63F2">
        <w:t>1997 Rules</w:t>
      </w:r>
      <w:r w:rsidR="002B0284">
        <w:t xml:space="preserve"> and explained that the jet-ski rental vendor’s operation violated both documents. </w:t>
      </w:r>
      <w:r w:rsidR="00EF245F">
        <w:t>Mr.</w:t>
      </w:r>
      <w:r w:rsidR="009A5932">
        <w:t xml:space="preserve"> Broadway</w:t>
      </w:r>
      <w:r w:rsidR="002B0284">
        <w:t xml:space="preserve">, responded to the </w:t>
      </w:r>
      <w:r w:rsidR="00A67BA5">
        <w:t>Complainant</w:t>
      </w:r>
      <w:r w:rsidR="002B0284">
        <w:t xml:space="preserve"> saying that was aware of the contents of both documents but had to follow the direction of </w:t>
      </w:r>
      <w:r w:rsidR="007B0987">
        <w:t>Lety</w:t>
      </w:r>
      <w:r w:rsidR="002B0284">
        <w:t xml:space="preserve"> </w:t>
      </w:r>
      <w:r w:rsidR="007B0987">
        <w:t>Lopez</w:t>
      </w:r>
      <w:r w:rsidR="002B0284">
        <w:t xml:space="preserve">, who freely change </w:t>
      </w:r>
      <w:r w:rsidR="00177C31">
        <w:t>the Rules</w:t>
      </w:r>
      <w:r w:rsidR="002B0284">
        <w:t xml:space="preserve"> as needed. </w:t>
      </w:r>
      <w:r w:rsidR="00A5316A">
        <w:t>Ms.</w:t>
      </w:r>
      <w:r w:rsidR="002B0284">
        <w:t xml:space="preserve"> </w:t>
      </w:r>
      <w:r w:rsidR="007B0987">
        <w:t>Lopez</w:t>
      </w:r>
      <w:r w:rsidR="002B0284">
        <w:t xml:space="preserve"> instructed </w:t>
      </w:r>
      <w:r w:rsidR="00EF245F">
        <w:t>Mr.</w:t>
      </w:r>
      <w:r w:rsidR="009A5932">
        <w:t xml:space="preserve"> Broadway </w:t>
      </w:r>
      <w:r w:rsidR="002B0284">
        <w:t xml:space="preserve">not to interfere nor permit any interference with vendor’s operations. </w:t>
      </w:r>
      <w:r>
        <w:t>United</w:t>
      </w:r>
      <w:r w:rsidR="002B0284">
        <w:t xml:space="preserve"> </w:t>
      </w:r>
      <w:r>
        <w:t>Protective</w:t>
      </w:r>
      <w:r w:rsidR="002B0284">
        <w:t xml:space="preserve"> </w:t>
      </w:r>
      <w:r>
        <w:t>Services</w:t>
      </w:r>
      <w:r w:rsidR="002B0284">
        <w:t xml:space="preserve"> personnel knowingly violated </w:t>
      </w:r>
      <w:r w:rsidR="00177C31">
        <w:t>the Court Order</w:t>
      </w:r>
      <w:r w:rsidR="002B0284">
        <w:t>.</w:t>
      </w:r>
    </w:p>
    <w:p w:rsidR="00B03CB5" w:rsidRDefault="00B03CB5" w:rsidP="00A775B0">
      <w:pPr>
        <w:pStyle w:val="NoSpacing"/>
      </w:pPr>
    </w:p>
    <w:p w:rsidR="00B03CB5" w:rsidRDefault="009A5932" w:rsidP="00A775B0">
      <w:pPr>
        <w:pStyle w:val="NoSpacing"/>
      </w:pPr>
      <w:r>
        <w:t>Residents</w:t>
      </w:r>
      <w:r w:rsidR="002B0284">
        <w:t xml:space="preserve"> complained to security that motorhome resort guests freely roamed the private streets, and pathways of the </w:t>
      </w:r>
      <w:r w:rsidR="007B0987">
        <w:t>Mobile Home Park</w:t>
      </w:r>
      <w:r w:rsidR="002B0284">
        <w:t xml:space="preserve">. </w:t>
      </w:r>
      <w:r>
        <w:t>Guests</w:t>
      </w:r>
      <w:r w:rsidR="002B0284">
        <w:t xml:space="preserve"> strolled, jogged, bicycled, road in golf carts, road scooters, motorcycles, mini-bikes and skateboards through the residential area as if the private mobile home residential area was of public park for their sightseeing pleasure. </w:t>
      </w:r>
      <w:r>
        <w:t>Guests</w:t>
      </w:r>
      <w:r w:rsidR="002B0284">
        <w:t xml:space="preserve"> of the motorhome resort walked their dogs through the residential area and used the residential grassy areas for dog potty needs rather than use the potty facility provided in the motorhome resort area or walking their dogs in public areas outside of the residential areas. </w:t>
      </w:r>
      <w:r>
        <w:t>Security</w:t>
      </w:r>
      <w:r w:rsidR="002B0284">
        <w:t xml:space="preserve"> responded by saying that there is nothing they can do about any of it.</w:t>
      </w:r>
      <w:r>
        <w:rPr>
          <w:rStyle w:val="FootnoteReference"/>
        </w:rPr>
        <w:footnoteReference w:id="38"/>
      </w:r>
    </w:p>
    <w:p w:rsidR="00597C1E" w:rsidRPr="00BA4293" w:rsidRDefault="002B0284" w:rsidP="00A65CC7">
      <w:pPr>
        <w:pStyle w:val="Heading2"/>
        <w:jc w:val="center"/>
      </w:pPr>
      <w:r>
        <w:t xml:space="preserve">City of </w:t>
      </w:r>
      <w:r w:rsidR="00A5316A">
        <w:t>San Diego</w:t>
      </w:r>
      <w:r w:rsidRPr="00BA4293">
        <w:t xml:space="preserve"> </w:t>
      </w:r>
      <w:r w:rsidR="009A5932">
        <w:t xml:space="preserve">Constructs </w:t>
      </w:r>
      <w:r w:rsidRPr="00BA4293">
        <w:t xml:space="preserve">the </w:t>
      </w:r>
      <w:r w:rsidR="006B2D43">
        <w:t>Mission Bay RV Resort</w:t>
      </w:r>
      <w:r>
        <w:t xml:space="preserve"> without</w:t>
      </w:r>
      <w:r w:rsidRPr="007E2016">
        <w:t xml:space="preserve"> </w:t>
      </w:r>
      <w:r w:rsidR="009A5932">
        <w:t>Permits</w:t>
      </w:r>
    </w:p>
    <w:p w:rsidR="00BA4293" w:rsidRDefault="00BA4293" w:rsidP="00A65CC7">
      <w:pPr>
        <w:pStyle w:val="NoSpacing"/>
        <w:rPr>
          <w:b/>
        </w:rPr>
      </w:pPr>
    </w:p>
    <w:p w:rsidR="00A65CC7" w:rsidRDefault="009A5932" w:rsidP="00A65CC7">
      <w:pPr>
        <w:pStyle w:val="NoSpacing"/>
      </w:pPr>
      <w:r>
        <w:rPr>
          <w:b/>
        </w:rPr>
        <w:t>UPS Neighborhood Code Compliance</w:t>
      </w:r>
    </w:p>
    <w:p w:rsidR="00A65CC7" w:rsidRDefault="00A65CC7" w:rsidP="00A65CC7">
      <w:pPr>
        <w:pStyle w:val="NoSpacing"/>
      </w:pPr>
    </w:p>
    <w:p w:rsidR="007E2016" w:rsidRDefault="009A5932" w:rsidP="00A65CC7">
      <w:pPr>
        <w:pStyle w:val="NoSpacing"/>
      </w:pPr>
      <w:r>
        <w:t xml:space="preserve">The </w:t>
      </w:r>
      <w:r w:rsidR="00A67BA5">
        <w:t>De Anza</w:t>
      </w:r>
      <w:r w:rsidR="002B0284">
        <w:t xml:space="preserve"> </w:t>
      </w:r>
      <w:r w:rsidR="007B0987">
        <w:t>Mobile Home Park</w:t>
      </w:r>
      <w:r w:rsidR="002B0284">
        <w:t xml:space="preserve">, a.k.a. </w:t>
      </w:r>
      <w:r w:rsidR="00A67BA5">
        <w:t>De Anza</w:t>
      </w:r>
      <w:r w:rsidR="007B0987">
        <w:t xml:space="preserve"> </w:t>
      </w:r>
      <w:r w:rsidR="00FD63F2">
        <w:t>Harbor Resort</w:t>
      </w:r>
      <w:r w:rsidR="002B0284">
        <w:t xml:space="preserve"> included a campground located in the center of the </w:t>
      </w:r>
      <w:r w:rsidR="00A67BA5">
        <w:t>De Anza</w:t>
      </w:r>
      <w:r w:rsidR="002B0284">
        <w:t xml:space="preserve"> property. </w:t>
      </w:r>
      <w:r>
        <w:t xml:space="preserve">The </w:t>
      </w:r>
      <w:r w:rsidR="002B0284">
        <w:t xml:space="preserve">facility served campers with tenants, trailers, cab-over campers, and there were some spaces for motorhomes. </w:t>
      </w:r>
      <w:r>
        <w:t xml:space="preserve">The </w:t>
      </w:r>
      <w:r w:rsidR="00FD63F2">
        <w:t>Harbor Resort</w:t>
      </w:r>
      <w:r w:rsidR="002B0284">
        <w:t xml:space="preserve"> campground was constructed a very long time ago. </w:t>
      </w:r>
      <w:r>
        <w:t xml:space="preserve">It </w:t>
      </w:r>
      <w:r w:rsidR="002B0284">
        <w:t xml:space="preserve">is doubtful that the builders of the original construction of the campground pulled building permits. </w:t>
      </w:r>
    </w:p>
    <w:p w:rsidR="007E2016" w:rsidRDefault="007E2016" w:rsidP="00A65CC7">
      <w:pPr>
        <w:pStyle w:val="NoSpacing"/>
      </w:pPr>
    </w:p>
    <w:p w:rsidR="007E2016" w:rsidRDefault="009A5932" w:rsidP="00A65CC7">
      <w:pPr>
        <w:pStyle w:val="NoSpacing"/>
      </w:pPr>
      <w:r>
        <w:t xml:space="preserve">The </w:t>
      </w:r>
      <w:r w:rsidR="004663C7">
        <w:t>City</w:t>
      </w:r>
      <w:r w:rsidR="002B0284">
        <w:t xml:space="preserve"> of </w:t>
      </w:r>
      <w:r w:rsidR="00A5316A">
        <w:t>San Diego</w:t>
      </w:r>
      <w:r w:rsidR="002B0284">
        <w:t xml:space="preserve"> closed the </w:t>
      </w:r>
      <w:r w:rsidR="00A67BA5">
        <w:t>De Anza</w:t>
      </w:r>
      <w:r w:rsidR="007B0987">
        <w:t xml:space="preserve"> </w:t>
      </w:r>
      <w:r w:rsidR="00FD63F2">
        <w:t>Harbor Resort</w:t>
      </w:r>
      <w:r w:rsidR="002B0284">
        <w:t xml:space="preserve"> campground 28 October 2003</w:t>
      </w:r>
      <w:r>
        <w:t xml:space="preserve">. The </w:t>
      </w:r>
      <w:r w:rsidR="002B0284">
        <w:t xml:space="preserve">campground area remained dormant until </w:t>
      </w:r>
      <w:r>
        <w:t xml:space="preserve">March </w:t>
      </w:r>
      <w:r w:rsidR="002B0284">
        <w:t xml:space="preserve">2005 when </w:t>
      </w:r>
      <w:r w:rsidR="004663C7">
        <w:t>the City</w:t>
      </w:r>
      <w:r w:rsidR="002B0284">
        <w:t xml:space="preserve"> of </w:t>
      </w:r>
      <w:r w:rsidR="00A5316A">
        <w:t>San Diego</w:t>
      </w:r>
      <w:r w:rsidR="002B0284">
        <w:t xml:space="preserve"> converted the campground to all motorhome resort. </w:t>
      </w:r>
    </w:p>
    <w:p w:rsidR="007E2016" w:rsidRDefault="007E2016" w:rsidP="00A65CC7">
      <w:pPr>
        <w:pStyle w:val="NoSpacing"/>
      </w:pPr>
    </w:p>
    <w:p w:rsidR="007E2016" w:rsidRDefault="009A5932" w:rsidP="00A65CC7">
      <w:pPr>
        <w:pStyle w:val="NoSpacing"/>
      </w:pPr>
      <w:r>
        <w:t xml:space="preserve">A </w:t>
      </w:r>
      <w:r w:rsidR="002B0284">
        <w:t xml:space="preserve">new 50 amp service replaced the 15 amp service of the </w:t>
      </w:r>
      <w:r w:rsidR="00FD63F2">
        <w:t>Harbor Resort</w:t>
      </w:r>
      <w:r w:rsidR="002B0284">
        <w:t xml:space="preserve"> camp ground. </w:t>
      </w:r>
      <w:r>
        <w:t xml:space="preserve">The </w:t>
      </w:r>
      <w:r w:rsidR="004663C7">
        <w:t>City</w:t>
      </w:r>
      <w:r w:rsidR="002B0284">
        <w:t xml:space="preserve"> installed new below grade sewer and water lines, electrical lines and communication lines. </w:t>
      </w:r>
      <w:r>
        <w:t xml:space="preserve">Literally </w:t>
      </w:r>
      <w:r w:rsidR="002B0284">
        <w:t xml:space="preserve">hundreds of code violations are easily seen by walking around the </w:t>
      </w:r>
      <w:r w:rsidR="007B0987">
        <w:t>RV</w:t>
      </w:r>
      <w:r w:rsidR="002B0284">
        <w:t xml:space="preserve"> </w:t>
      </w:r>
      <w:r>
        <w:t xml:space="preserve">resort. One </w:t>
      </w:r>
      <w:r w:rsidR="002B0284">
        <w:t>must wonder what defects of construction lies beneath the asphalt.</w:t>
      </w:r>
      <w:r w:rsidR="00CD152A">
        <w:rPr>
          <w:rStyle w:val="FootnoteReference"/>
        </w:rPr>
        <w:footnoteReference w:id="39"/>
      </w:r>
    </w:p>
    <w:p w:rsidR="003B4175" w:rsidRDefault="003B4175" w:rsidP="00A65CC7">
      <w:pPr>
        <w:pStyle w:val="NoSpacing"/>
      </w:pPr>
    </w:p>
    <w:p w:rsidR="003B4175" w:rsidRDefault="00CA45DE" w:rsidP="00A65CC7">
      <w:pPr>
        <w:pStyle w:val="NoSpacing"/>
      </w:pPr>
      <w:r>
        <w:t xml:space="preserve">Green </w:t>
      </w:r>
      <w:r w:rsidR="002B0284">
        <w:t xml:space="preserve">obscuring fabric is attached to the 10 foot high chain link fence surrounding the motorhome resort that blocks what had been the views of </w:t>
      </w:r>
      <w:r w:rsidR="007B0987">
        <w:t>Mission Bay</w:t>
      </w:r>
      <w:r w:rsidR="002B0284">
        <w:t xml:space="preserve">, </w:t>
      </w:r>
      <w:r w:rsidR="00A67BA5">
        <w:t>De Anza</w:t>
      </w:r>
      <w:r w:rsidR="002B0284">
        <w:t xml:space="preserve"> cove and </w:t>
      </w:r>
      <w:r>
        <w:t xml:space="preserve">Rose Creek </w:t>
      </w:r>
      <w:r w:rsidR="002B0284">
        <w:t xml:space="preserve">for some residents. </w:t>
      </w:r>
      <w:r>
        <w:t xml:space="preserve">It </w:t>
      </w:r>
      <w:r w:rsidR="002B0284">
        <w:t xml:space="preserve">is not obstructed by the green fabric is obstructed by the solid walls of motorhomes larger than many residences in the </w:t>
      </w:r>
      <w:r w:rsidR="007B0987">
        <w:t>Mobile Home Park</w:t>
      </w:r>
      <w:r w:rsidR="002B0284">
        <w:t>.</w:t>
      </w:r>
    </w:p>
    <w:p w:rsidR="007E2016" w:rsidRDefault="007E2016" w:rsidP="00A65CC7">
      <w:pPr>
        <w:pStyle w:val="NoSpacing"/>
      </w:pPr>
    </w:p>
    <w:p w:rsidR="00A65CC7" w:rsidRDefault="00CA45DE" w:rsidP="00A65CC7">
      <w:pPr>
        <w:pStyle w:val="NoSpacing"/>
      </w:pPr>
      <w:r>
        <w:t xml:space="preserve">The </w:t>
      </w:r>
      <w:r w:rsidR="002B0284">
        <w:t xml:space="preserve">construction of the motorhome resort violates sections of the </w:t>
      </w:r>
      <w:r>
        <w:t xml:space="preserve">Public </w:t>
      </w:r>
      <w:r w:rsidR="00480D36">
        <w:t>Health and Safety Code</w:t>
      </w:r>
      <w:r w:rsidR="002B0284">
        <w:t xml:space="preserve">, the Government Code, Mobile Home Residency Law, and the </w:t>
      </w:r>
      <w:r w:rsidR="00A5316A">
        <w:t>San Diego</w:t>
      </w:r>
      <w:r w:rsidR="002B0284">
        <w:t xml:space="preserve"> municipal code.</w:t>
      </w:r>
      <w:r w:rsidR="007E2016">
        <w:rPr>
          <w:rStyle w:val="FootnoteReference"/>
        </w:rPr>
        <w:footnoteReference w:id="40"/>
      </w:r>
    </w:p>
    <w:p w:rsidR="00C268A5" w:rsidRDefault="00C268A5" w:rsidP="00A65CC7">
      <w:pPr>
        <w:pStyle w:val="NoSpacing"/>
      </w:pPr>
    </w:p>
    <w:p w:rsidR="00C268A5" w:rsidRDefault="003517C3" w:rsidP="00A65CC7">
      <w:pPr>
        <w:pStyle w:val="NoSpacing"/>
      </w:pPr>
      <w:r>
        <w:t xml:space="preserve">After </w:t>
      </w:r>
      <w:r w:rsidR="002B0284">
        <w:t xml:space="preserve">approximately a year of complaining and urging, </w:t>
      </w:r>
      <w:r w:rsidR="00A67BA5">
        <w:t>Complainant</w:t>
      </w:r>
      <w:r w:rsidR="002B0284">
        <w:t xml:space="preserve"> coaxed </w:t>
      </w:r>
      <w:r w:rsidR="004663C7">
        <w:t>the City</w:t>
      </w:r>
      <w:r w:rsidR="002B0284">
        <w:t xml:space="preserve"> of </w:t>
      </w:r>
      <w:r w:rsidR="00A5316A">
        <w:t>San Diego</w:t>
      </w:r>
      <w:r w:rsidR="002B0284">
        <w:t xml:space="preserve">'s </w:t>
      </w:r>
      <w:r w:rsidR="009A5932">
        <w:t>UPS Neighborhood Code Compliance</w:t>
      </w:r>
      <w:r>
        <w:t xml:space="preserve"> unit to assign Lynda Marika </w:t>
      </w:r>
      <w:r w:rsidR="002B0284">
        <w:t xml:space="preserve">to investigate the complaints. </w:t>
      </w:r>
      <w:r w:rsidR="00A5316A">
        <w:t>Ms.</w:t>
      </w:r>
      <w:r w:rsidR="002B0284">
        <w:t xml:space="preserve"> </w:t>
      </w:r>
      <w:r>
        <w:t xml:space="preserve">Marika </w:t>
      </w:r>
      <w:r w:rsidR="002B0284">
        <w:t xml:space="preserve">"investigated" three permits allegedly representing the permits for the construction of the motorhome resort. </w:t>
      </w:r>
      <w:r w:rsidR="008C163B">
        <w:t xml:space="preserve">Permit </w:t>
      </w:r>
      <w:r w:rsidR="002B0284">
        <w:t xml:space="preserve">project number 31594 is for a leak repair and the permit was issued to resident </w:t>
      </w:r>
      <w:r w:rsidR="008C163B">
        <w:t xml:space="preserve">Monte Downing </w:t>
      </w:r>
      <w:r w:rsidR="002B0284">
        <w:t xml:space="preserve">on one march 2004. </w:t>
      </w:r>
      <w:r w:rsidR="008C163B">
        <w:t xml:space="preserve">Number </w:t>
      </w:r>
      <w:r w:rsidR="002B0284">
        <w:t>31594 is not for the motorhome resort park.</w:t>
      </w:r>
      <w:r w:rsidR="00D1080C">
        <w:rPr>
          <w:rStyle w:val="FootnoteReference"/>
        </w:rPr>
        <w:footnoteReference w:id="41"/>
      </w:r>
    </w:p>
    <w:p w:rsidR="001B55A9" w:rsidRDefault="001B55A9" w:rsidP="00A65CC7">
      <w:pPr>
        <w:pStyle w:val="NoSpacing"/>
      </w:pPr>
    </w:p>
    <w:p w:rsidR="001B55A9" w:rsidRDefault="00032572" w:rsidP="00A65CC7">
      <w:pPr>
        <w:pStyle w:val="NoSpacing"/>
      </w:pPr>
      <w:r>
        <w:t xml:space="preserve">Developmental Services </w:t>
      </w:r>
      <w:r w:rsidR="002B0284">
        <w:t>issued an electrical pe</w:t>
      </w:r>
      <w:r w:rsidR="006425CB">
        <w:t>rmit, project number 67297, on M</w:t>
      </w:r>
      <w:r w:rsidR="002B0284">
        <w:t xml:space="preserve">arch 16, 2005 to subsurface electrical contractors performed on a transformer. </w:t>
      </w:r>
      <w:r w:rsidR="003C08CD">
        <w:t xml:space="preserve">The </w:t>
      </w:r>
      <w:r w:rsidR="002B0284">
        <w:t xml:space="preserve">permit is for the install of one 50 to 175 amp circuit, one 25 to 45 amp circuit, one 200 amp in larger circuit and one 15 water 20 amp circuits. </w:t>
      </w:r>
      <w:r w:rsidR="003C08CD">
        <w:t xml:space="preserve">As </w:t>
      </w:r>
      <w:r w:rsidR="002B0284">
        <w:t xml:space="preserve">noted above all 260 of the new motorhome spaces are provided with 50 amp circuits. </w:t>
      </w:r>
      <w:r w:rsidR="003C08CD">
        <w:t xml:space="preserve">There </w:t>
      </w:r>
      <w:r w:rsidR="002B0284">
        <w:t xml:space="preserve">is parking lot lighting work, laundry, laboratory, toilet and shower room work, none of which is included under permit project number 67297, or any other electrical permit. </w:t>
      </w:r>
      <w:r w:rsidR="00F46B16">
        <w:rPr>
          <w:rStyle w:val="FootnoteReference"/>
        </w:rPr>
        <w:footnoteReference w:id="42"/>
      </w:r>
    </w:p>
    <w:p w:rsidR="001B55A9" w:rsidRDefault="001B55A9" w:rsidP="00A65CC7">
      <w:pPr>
        <w:pStyle w:val="NoSpacing"/>
      </w:pPr>
    </w:p>
    <w:p w:rsidR="001B55A9" w:rsidRDefault="003C08CD" w:rsidP="00A65CC7">
      <w:pPr>
        <w:pStyle w:val="NoSpacing"/>
      </w:pPr>
      <w:r>
        <w:t xml:space="preserve">Drain Medic Incorporated </w:t>
      </w:r>
      <w:r w:rsidR="002B0284">
        <w:t xml:space="preserve">pulled a plumbing permit on 10 </w:t>
      </w:r>
      <w:r>
        <w:t>March</w:t>
      </w:r>
      <w:r w:rsidR="002B0284">
        <w:t xml:space="preserve"> 2005 for the underground plumbing, which consisted of repair of existing water and gas lines in the motorhome resort area. </w:t>
      </w:r>
      <w:r>
        <w:t xml:space="preserve">Drain Medic Incorporated </w:t>
      </w:r>
      <w:r w:rsidR="002B0284">
        <w:t xml:space="preserve">added sewer on 16 </w:t>
      </w:r>
      <w:r>
        <w:t>March.</w:t>
      </w:r>
      <w:r w:rsidR="002B0284">
        <w:t xml:space="preserve"> </w:t>
      </w:r>
      <w:r>
        <w:t xml:space="preserve">The </w:t>
      </w:r>
      <w:r w:rsidR="002B0284">
        <w:t xml:space="preserve">permit project number is 66669. </w:t>
      </w:r>
      <w:r>
        <w:t xml:space="preserve">The </w:t>
      </w:r>
      <w:r w:rsidR="002B0284">
        <w:t>plumbing contractor called f</w:t>
      </w:r>
      <w:r w:rsidR="00767BED">
        <w:t>or inspection 15 times from 16 M</w:t>
      </w:r>
      <w:r w:rsidR="002B0284">
        <w:t xml:space="preserve">arch through 3 </w:t>
      </w:r>
      <w:r w:rsidR="007B0987">
        <w:t>June</w:t>
      </w:r>
      <w:r w:rsidR="002B0284">
        <w:t xml:space="preserve"> 2005. </w:t>
      </w:r>
      <w:r>
        <w:t xml:space="preserve">The </w:t>
      </w:r>
      <w:r w:rsidR="002B0284">
        <w:t>inspection card record reads in the order of inspection</w:t>
      </w:r>
      <w:r>
        <w:t>:</w:t>
      </w:r>
      <w:r w:rsidR="002B0284">
        <w:t xml:space="preserve"> </w:t>
      </w:r>
      <w:r w:rsidR="002B0284" w:rsidRPr="003C08CD">
        <w:rPr>
          <w:b/>
          <w:i/>
        </w:rPr>
        <w:t>failed, partial pass, fail, partial pass, partial pass, partial pass, fail, partial pass, partial pass, partial pass, partial pass, fail, partial pass, partial pass, and partial pass</w:t>
      </w:r>
      <w:r w:rsidR="002B0284">
        <w:t xml:space="preserve">. </w:t>
      </w:r>
      <w:r>
        <w:t xml:space="preserve">While </w:t>
      </w:r>
      <w:r w:rsidR="002B0284">
        <w:t xml:space="preserve">it is clear that this permit number 66669 is for the </w:t>
      </w:r>
      <w:r w:rsidR="007B0987">
        <w:t>RV</w:t>
      </w:r>
      <w:r w:rsidR="00767BED">
        <w:t xml:space="preserve"> Resort</w:t>
      </w:r>
      <w:r w:rsidR="002B0284">
        <w:t>, none of the work on this permit passed inspection.</w:t>
      </w:r>
      <w:r w:rsidR="00F46B16">
        <w:rPr>
          <w:rStyle w:val="FootnoteReference"/>
        </w:rPr>
        <w:footnoteReference w:id="43"/>
      </w:r>
    </w:p>
    <w:p w:rsidR="00A55CF7" w:rsidRDefault="00A55CF7" w:rsidP="00A65CC7">
      <w:pPr>
        <w:pStyle w:val="NoSpacing"/>
      </w:pPr>
    </w:p>
    <w:p w:rsidR="00A55CF7" w:rsidRDefault="00A67BA5" w:rsidP="006E6F15">
      <w:pPr>
        <w:spacing w:after="0"/>
      </w:pPr>
      <w:r>
        <w:t>Complainant</w:t>
      </w:r>
      <w:r w:rsidR="002B0284">
        <w:t xml:space="preserve"> notified </w:t>
      </w:r>
      <w:r w:rsidR="00A5316A">
        <w:t>Ms.</w:t>
      </w:r>
      <w:r w:rsidR="002B0284">
        <w:t xml:space="preserve"> </w:t>
      </w:r>
      <w:r w:rsidR="00FF6187">
        <w:t>Malika</w:t>
      </w:r>
      <w:r w:rsidR="002B0284">
        <w:t xml:space="preserve"> of the misleading quality of the permits. </w:t>
      </w:r>
      <w:r w:rsidR="00FF6187">
        <w:t>She</w:t>
      </w:r>
      <w:r w:rsidR="002B0284">
        <w:t xml:space="preserve"> replied that she doesn't issue permits she only investigates them.</w:t>
      </w:r>
      <w:r w:rsidR="00997FE4">
        <w:rPr>
          <w:rStyle w:val="FootnoteReference"/>
        </w:rPr>
        <w:footnoteReference w:id="44"/>
      </w:r>
      <w:r w:rsidR="002B0284">
        <w:t xml:space="preserve"> </w:t>
      </w:r>
      <w:r w:rsidR="00FF6187">
        <w:t>The</w:t>
      </w:r>
      <w:r w:rsidR="002B0284">
        <w:t xml:space="preserve"> matter was eventually referred to the deputy director of </w:t>
      </w:r>
      <w:r w:rsidR="009A5932">
        <w:t>UPS Neighborhood Code Compliance</w:t>
      </w:r>
      <w:r w:rsidR="002B0284">
        <w:t xml:space="preserve">, </w:t>
      </w:r>
      <w:r w:rsidR="00FF6187">
        <w:t>Robert</w:t>
      </w:r>
      <w:r w:rsidR="002B0284">
        <w:t xml:space="preserve"> </w:t>
      </w:r>
      <w:r w:rsidR="00FF6187">
        <w:t>Vacchi</w:t>
      </w:r>
      <w:r w:rsidR="002B0284">
        <w:t xml:space="preserve">, twice. </w:t>
      </w:r>
      <w:r w:rsidR="00FF6187">
        <w:t xml:space="preserve">Tony </w:t>
      </w:r>
      <w:r w:rsidR="00EF245F">
        <w:t>Khalil</w:t>
      </w:r>
      <w:r w:rsidR="002B0284">
        <w:t xml:space="preserve"> contacted the </w:t>
      </w:r>
      <w:r>
        <w:t>Complainant</w:t>
      </w:r>
      <w:r w:rsidR="002B0284">
        <w:t xml:space="preserve"> after </w:t>
      </w:r>
      <w:r w:rsidR="00EF245F">
        <w:t>Mr.</w:t>
      </w:r>
      <w:r w:rsidR="002B0284">
        <w:t xml:space="preserve"> </w:t>
      </w:r>
      <w:r w:rsidR="00FF6187">
        <w:t>Vacchi</w:t>
      </w:r>
      <w:r w:rsidR="002B0284">
        <w:t xml:space="preserve"> had been contacted twice. </w:t>
      </w:r>
      <w:r w:rsidR="00EF245F">
        <w:t>Mr.</w:t>
      </w:r>
      <w:r w:rsidR="002B0284">
        <w:t xml:space="preserve"> </w:t>
      </w:r>
      <w:r w:rsidR="00EF245F">
        <w:t>Khalil</w:t>
      </w:r>
      <w:r w:rsidR="002B0284">
        <w:t xml:space="preserve"> understood that the motorhome resort was built without construction permits. </w:t>
      </w:r>
      <w:r w:rsidR="00EF245F">
        <w:t>Mr.</w:t>
      </w:r>
      <w:r w:rsidR="002B0284">
        <w:t xml:space="preserve"> </w:t>
      </w:r>
      <w:r w:rsidR="00EF245F">
        <w:t>Khalil</w:t>
      </w:r>
      <w:r w:rsidR="002B0284">
        <w:t xml:space="preserve"> made it clear to the </w:t>
      </w:r>
      <w:r>
        <w:t>Complainant</w:t>
      </w:r>
      <w:r w:rsidR="002B0284">
        <w:t xml:space="preserve"> that he was going to do nothing about the complaints. </w:t>
      </w:r>
      <w:r w:rsidR="00EF245F">
        <w:t xml:space="preserve">He </w:t>
      </w:r>
      <w:r w:rsidR="002B0284">
        <w:t xml:space="preserve">said something to the effect of </w:t>
      </w:r>
      <w:r w:rsidR="00EC100C">
        <w:t>City Hall</w:t>
      </w:r>
      <w:r w:rsidR="002B0284">
        <w:t xml:space="preserve"> departments don't investigate each other an</w:t>
      </w:r>
      <w:r w:rsidR="00EF245F">
        <w:t>d that he is not going to cause</w:t>
      </w:r>
      <w:r w:rsidR="00177C31">
        <w:t xml:space="preserve"> Real Estate Assets</w:t>
      </w:r>
      <w:r w:rsidR="002B0284">
        <w:t xml:space="preserve"> to spend a few thousand dollars digging up the asphalt at </w:t>
      </w:r>
      <w:r w:rsidR="00FD63F2">
        <w:t>the Park</w:t>
      </w:r>
      <w:r w:rsidR="00EF245F">
        <w:t>. He understood that no</w:t>
      </w:r>
      <w:r w:rsidR="007B0987">
        <w:t xml:space="preserve"> Coastal Commission</w:t>
      </w:r>
      <w:r w:rsidR="00767BED">
        <w:t xml:space="preserve"> permit was applied for. H</w:t>
      </w:r>
      <w:r w:rsidR="002B0284">
        <w:t xml:space="preserve">e understood that </w:t>
      </w:r>
      <w:r w:rsidR="00FD63F2">
        <w:t>the Park</w:t>
      </w:r>
      <w:r w:rsidR="002B0284">
        <w:t xml:space="preserve"> was used without an occupancy permit. </w:t>
      </w:r>
      <w:r w:rsidR="00EF245F">
        <w:t>When</w:t>
      </w:r>
      <w:r w:rsidR="002B0284">
        <w:t xml:space="preserve"> asked if the </w:t>
      </w:r>
      <w:r>
        <w:t>Complainant</w:t>
      </w:r>
      <w:r w:rsidR="002B0284">
        <w:t xml:space="preserve"> built a home without a permit and a neighbor made a complaint when he visits the home and cause the </w:t>
      </w:r>
      <w:r>
        <w:t>Complainant</w:t>
      </w:r>
      <w:r w:rsidR="002B0284">
        <w:t xml:space="preserve"> to acquire permits and pay the fines he said that he would.</w:t>
      </w:r>
      <w:r w:rsidR="00997FE4">
        <w:rPr>
          <w:rStyle w:val="FootnoteReference"/>
        </w:rPr>
        <w:footnoteReference w:id="45"/>
      </w:r>
    </w:p>
    <w:p w:rsidR="006E6F15" w:rsidRDefault="006E6F15" w:rsidP="006E6F15">
      <w:pPr>
        <w:spacing w:after="0"/>
        <w:rPr>
          <w:rFonts w:ascii="Verdana" w:hAnsi="Verdana"/>
          <w:color w:val="000000"/>
        </w:rPr>
      </w:pPr>
    </w:p>
    <w:p w:rsidR="006E6F15" w:rsidRPr="00250FC1" w:rsidRDefault="00032572" w:rsidP="006E6F15">
      <w:pPr>
        <w:spacing w:after="0"/>
        <w:rPr>
          <w:color w:val="000000"/>
        </w:rPr>
      </w:pPr>
      <w:r>
        <w:rPr>
          <w:color w:val="000000"/>
        </w:rPr>
        <w:t>Neither</w:t>
      </w:r>
      <w:r w:rsidRPr="00250FC1">
        <w:rPr>
          <w:color w:val="000000"/>
        </w:rPr>
        <w:t xml:space="preserve"> </w:t>
      </w:r>
      <w:r w:rsidR="009A5932">
        <w:rPr>
          <w:color w:val="000000"/>
        </w:rPr>
        <w:t>UPS Neighborhood Code Compliance</w:t>
      </w:r>
      <w:r w:rsidR="002B0284">
        <w:rPr>
          <w:color w:val="000000"/>
        </w:rPr>
        <w:t xml:space="preserve"> nor </w:t>
      </w:r>
      <w:r>
        <w:rPr>
          <w:color w:val="000000"/>
        </w:rPr>
        <w:t>Developmental Services Department</w:t>
      </w:r>
      <w:r w:rsidR="002B0284">
        <w:rPr>
          <w:color w:val="000000"/>
        </w:rPr>
        <w:t xml:space="preserve"> </w:t>
      </w:r>
      <w:r w:rsidR="002B0284" w:rsidRPr="00250FC1">
        <w:rPr>
          <w:color w:val="000000"/>
        </w:rPr>
        <w:t>investigate</w:t>
      </w:r>
      <w:r w:rsidR="002B0284">
        <w:rPr>
          <w:color w:val="000000"/>
        </w:rPr>
        <w:t>d</w:t>
      </w:r>
      <w:r w:rsidR="002B0284" w:rsidRPr="00250FC1">
        <w:rPr>
          <w:color w:val="000000"/>
        </w:rPr>
        <w:t xml:space="preserve"> or correct</w:t>
      </w:r>
      <w:r w:rsidR="002B0284">
        <w:rPr>
          <w:color w:val="000000"/>
        </w:rPr>
        <w:t>ed</w:t>
      </w:r>
      <w:r w:rsidR="002B0284" w:rsidRPr="00250FC1">
        <w:rPr>
          <w:color w:val="000000"/>
        </w:rPr>
        <w:t xml:space="preserve"> any items of the motorhome resort construction with the exception of what</w:t>
      </w:r>
      <w:r w:rsidR="002B0284">
        <w:rPr>
          <w:color w:val="000000"/>
        </w:rPr>
        <w:t>ever (if anything)</w:t>
      </w:r>
      <w:r w:rsidR="002B0284" w:rsidRPr="00250FC1">
        <w:rPr>
          <w:color w:val="000000"/>
        </w:rPr>
        <w:t xml:space="preserve"> </w:t>
      </w:r>
      <w:r w:rsidR="00A5316A">
        <w:rPr>
          <w:color w:val="000000"/>
        </w:rPr>
        <w:t>Ms.</w:t>
      </w:r>
      <w:r w:rsidR="002B0284" w:rsidRPr="00250FC1">
        <w:rPr>
          <w:color w:val="000000"/>
        </w:rPr>
        <w:t xml:space="preserve"> </w:t>
      </w:r>
      <w:r w:rsidR="00FF6187">
        <w:rPr>
          <w:color w:val="000000"/>
        </w:rPr>
        <w:t>Malika</w:t>
      </w:r>
      <w:r w:rsidR="002B0284" w:rsidRPr="00250FC1">
        <w:rPr>
          <w:color w:val="000000"/>
        </w:rPr>
        <w:t xml:space="preserve"> </w:t>
      </w:r>
      <w:r w:rsidR="002B0284">
        <w:rPr>
          <w:color w:val="000000"/>
        </w:rPr>
        <w:t xml:space="preserve">may have accomplished. </w:t>
      </w:r>
      <w:r>
        <w:rPr>
          <w:color w:val="000000"/>
        </w:rPr>
        <w:t xml:space="preserve">Developmental Services has not </w:t>
      </w:r>
      <w:r w:rsidR="002B0284">
        <w:rPr>
          <w:color w:val="000000"/>
        </w:rPr>
        <w:t>approved occupancy</w:t>
      </w:r>
      <w:r w:rsidR="002B0284" w:rsidRPr="00250FC1">
        <w:rPr>
          <w:color w:val="000000"/>
        </w:rPr>
        <w:t>.</w:t>
      </w:r>
    </w:p>
    <w:p w:rsidR="00810F29" w:rsidRPr="00250FC1" w:rsidRDefault="00810F29" w:rsidP="006E6F15">
      <w:pPr>
        <w:spacing w:after="0"/>
        <w:rPr>
          <w:color w:val="000000"/>
        </w:rPr>
      </w:pPr>
    </w:p>
    <w:p w:rsidR="00810F29" w:rsidRPr="00250FC1" w:rsidRDefault="00177C31" w:rsidP="006E6F15">
      <w:pPr>
        <w:spacing w:after="0"/>
        <w:rPr>
          <w:color w:val="000000"/>
        </w:rPr>
      </w:pPr>
      <w:r>
        <w:rPr>
          <w:b/>
          <w:color w:val="000000"/>
        </w:rPr>
        <w:t xml:space="preserve"> Real Estate Assets</w:t>
      </w:r>
      <w:r w:rsidR="002B0284" w:rsidRPr="00250FC1">
        <w:rPr>
          <w:color w:val="000000"/>
        </w:rPr>
        <w:t>, as discussed above, remained silent on this issue.</w:t>
      </w:r>
    </w:p>
    <w:p w:rsidR="00810F29" w:rsidRPr="00250FC1" w:rsidRDefault="00810F29" w:rsidP="006E6F15">
      <w:pPr>
        <w:spacing w:after="0"/>
        <w:rPr>
          <w:color w:val="000000"/>
        </w:rPr>
      </w:pPr>
    </w:p>
    <w:p w:rsidR="00810F29" w:rsidRPr="00250FC1" w:rsidRDefault="004663C7" w:rsidP="006E6F15">
      <w:pPr>
        <w:spacing w:after="0"/>
        <w:rPr>
          <w:color w:val="000000"/>
        </w:rPr>
      </w:pPr>
      <w:r>
        <w:rPr>
          <w:b/>
          <w:color w:val="000000"/>
        </w:rPr>
        <w:t>City Attorney</w:t>
      </w:r>
      <w:r w:rsidR="002B0284">
        <w:rPr>
          <w:b/>
          <w:color w:val="000000"/>
        </w:rPr>
        <w:t>'s office</w:t>
      </w:r>
      <w:r w:rsidR="002B0284" w:rsidRPr="00250FC1">
        <w:rPr>
          <w:color w:val="000000"/>
        </w:rPr>
        <w:t>, although informed, remained silent on this issue.</w:t>
      </w:r>
    </w:p>
    <w:p w:rsidR="00810F29" w:rsidRPr="00250FC1" w:rsidRDefault="00810F29" w:rsidP="006E6F15">
      <w:pPr>
        <w:spacing w:after="0"/>
        <w:rPr>
          <w:color w:val="000000"/>
        </w:rPr>
      </w:pPr>
    </w:p>
    <w:p w:rsidR="00810F29" w:rsidRPr="00250FC1" w:rsidRDefault="006B2D43" w:rsidP="006E6F15">
      <w:pPr>
        <w:spacing w:after="0"/>
        <w:rPr>
          <w:color w:val="000000"/>
        </w:rPr>
      </w:pPr>
      <w:r>
        <w:rPr>
          <w:b/>
          <w:color w:val="000000"/>
        </w:rPr>
        <w:t>Newport Pacific Management</w:t>
      </w:r>
      <w:r w:rsidR="002B0284" w:rsidRPr="00250FC1">
        <w:rPr>
          <w:color w:val="000000"/>
        </w:rPr>
        <w:t xml:space="preserve">, although informed, </w:t>
      </w:r>
      <w:r w:rsidR="002B0284">
        <w:rPr>
          <w:color w:val="000000"/>
        </w:rPr>
        <w:t>remain</w:t>
      </w:r>
      <w:r w:rsidR="002B0284" w:rsidRPr="00250FC1">
        <w:rPr>
          <w:color w:val="000000"/>
        </w:rPr>
        <w:t xml:space="preserve"> silent on this issue.</w:t>
      </w:r>
    </w:p>
    <w:p w:rsidR="00810F29" w:rsidRPr="00250FC1" w:rsidRDefault="00810F29" w:rsidP="006E6F15">
      <w:pPr>
        <w:spacing w:after="0"/>
        <w:rPr>
          <w:color w:val="000000"/>
        </w:rPr>
      </w:pPr>
    </w:p>
    <w:p w:rsidR="006C38A6" w:rsidRDefault="00312839" w:rsidP="006C38A6">
      <w:pPr>
        <w:spacing w:after="0"/>
        <w:rPr>
          <w:color w:val="000000"/>
        </w:rPr>
      </w:pPr>
      <w:r>
        <w:rPr>
          <w:b/>
          <w:color w:val="000000"/>
        </w:rPr>
        <w:t>Gordon and Reese</w:t>
      </w:r>
      <w:r w:rsidR="002B0284" w:rsidRPr="00250FC1">
        <w:rPr>
          <w:b/>
          <w:color w:val="000000"/>
        </w:rPr>
        <w:t xml:space="preserve"> </w:t>
      </w:r>
      <w:r w:rsidR="00272A1C">
        <w:rPr>
          <w:b/>
          <w:color w:val="000000"/>
        </w:rPr>
        <w:t>LLC</w:t>
      </w:r>
      <w:r w:rsidR="002B0284">
        <w:rPr>
          <w:b/>
          <w:color w:val="000000"/>
        </w:rPr>
        <w:t>,</w:t>
      </w:r>
      <w:r w:rsidR="002B0284">
        <w:rPr>
          <w:color w:val="000000"/>
        </w:rPr>
        <w:t xml:space="preserve"> although well informed, remain silent </w:t>
      </w:r>
      <w:r w:rsidR="006C38A6">
        <w:rPr>
          <w:color w:val="000000"/>
        </w:rPr>
        <w:t>On This Issue.</w:t>
      </w:r>
    </w:p>
    <w:p w:rsidR="006C38A6" w:rsidRDefault="006C38A6" w:rsidP="006C38A6">
      <w:pPr>
        <w:spacing w:after="0"/>
      </w:pPr>
    </w:p>
    <w:p w:rsidR="00844377" w:rsidRPr="00250FC1" w:rsidRDefault="006C38A6" w:rsidP="006425CB">
      <w:pPr>
        <w:pStyle w:val="NoSpacing"/>
        <w:tabs>
          <w:tab w:val="left" w:pos="3960"/>
        </w:tabs>
      </w:pPr>
      <w:r w:rsidRPr="00437FDB">
        <w:rPr>
          <w:b/>
        </w:rPr>
        <w:t>Developmental Services Department</w:t>
      </w:r>
      <w:r>
        <w:t xml:space="preserve"> </w:t>
      </w:r>
      <w:r w:rsidR="00437FDB">
        <w:t>closed</w:t>
      </w:r>
      <w:r>
        <w:t xml:space="preserve"> out a </w:t>
      </w:r>
      <w:r w:rsidR="00312839">
        <w:t>"failed" permit</w:t>
      </w:r>
      <w:r w:rsidR="002B0284" w:rsidRPr="00250FC1">
        <w:t xml:space="preserve"> for the motorhome resort park, and at no time red tagged </w:t>
      </w:r>
      <w:r w:rsidR="00FD63F2">
        <w:t>the Park</w:t>
      </w:r>
      <w:r w:rsidR="00437FDB">
        <w:t xml:space="preserve"> despite the obvious major construction at the site</w:t>
      </w:r>
      <w:r w:rsidR="002B0284" w:rsidRPr="00250FC1">
        <w:t xml:space="preserve">. </w:t>
      </w:r>
      <w:r w:rsidR="00312839">
        <w:t>There</w:t>
      </w:r>
      <w:r w:rsidR="002B0284" w:rsidRPr="00250FC1">
        <w:t xml:space="preserve"> was no internal investigation and no fines issued because of the lack of permits. </w:t>
      </w:r>
      <w:r w:rsidR="00312839">
        <w:t xml:space="preserve">The Department </w:t>
      </w:r>
      <w:r w:rsidR="002B0284" w:rsidRPr="00250FC1">
        <w:t xml:space="preserve">ignored underground plumbing, sewer, gas, water regardless of the failed plumbing permit. </w:t>
      </w:r>
      <w:r w:rsidR="00312839">
        <w:t xml:space="preserve">The Department </w:t>
      </w:r>
      <w:r w:rsidR="002B0284" w:rsidRPr="00250FC1">
        <w:t>ignored the obvious abo</w:t>
      </w:r>
      <w:r>
        <w:t>ve ground code violations. Strikingly,</w:t>
      </w:r>
      <w:r w:rsidR="002B0284" w:rsidRPr="00250FC1">
        <w:t xml:space="preserve"> </w:t>
      </w:r>
      <w:r>
        <w:t>t</w:t>
      </w:r>
      <w:r w:rsidR="00312839">
        <w:t xml:space="preserve">he Department </w:t>
      </w:r>
      <w:r w:rsidR="002B0284" w:rsidRPr="00250FC1">
        <w:t>ignored the requirement of occupancy permits which included</w:t>
      </w:r>
      <w:r w:rsidR="00312839">
        <w:t xml:space="preserve"> </w:t>
      </w:r>
      <w:r w:rsidR="007B0987">
        <w:t>Fire Department</w:t>
      </w:r>
      <w:r w:rsidR="002B0284" w:rsidRPr="00250FC1">
        <w:t xml:space="preserve"> approval</w:t>
      </w:r>
      <w:r>
        <w:t>, putting the public at risk</w:t>
      </w:r>
      <w:r w:rsidR="002B0284" w:rsidRPr="00250FC1">
        <w:t>.</w:t>
      </w:r>
      <w:r w:rsidR="00250FC1">
        <w:rPr>
          <w:rStyle w:val="FootnoteReference"/>
        </w:rPr>
        <w:footnoteReference w:id="46"/>
      </w:r>
    </w:p>
    <w:p w:rsidR="00C56C9C" w:rsidRPr="00250FC1" w:rsidRDefault="00C56C9C" w:rsidP="00844377">
      <w:pPr>
        <w:pStyle w:val="NoSpacing"/>
      </w:pPr>
    </w:p>
    <w:p w:rsidR="00C56C9C" w:rsidRDefault="00953C42" w:rsidP="00C56C9C">
      <w:pPr>
        <w:pStyle w:val="Heading2"/>
        <w:jc w:val="center"/>
      </w:pPr>
      <w:r>
        <w:t xml:space="preserve">Operation </w:t>
      </w:r>
      <w:r w:rsidR="002B0284">
        <w:t xml:space="preserve">of </w:t>
      </w:r>
      <w:r>
        <w:t xml:space="preserve">Motorhome Resort </w:t>
      </w:r>
      <w:r w:rsidR="002B0284">
        <w:t xml:space="preserve">without an </w:t>
      </w:r>
      <w:r>
        <w:t>Occupancy Permit</w:t>
      </w:r>
    </w:p>
    <w:p w:rsidR="00C56C9C" w:rsidRDefault="00C56C9C" w:rsidP="00C56C9C"/>
    <w:p w:rsidR="00A533AC" w:rsidRDefault="00953C42" w:rsidP="00BB7C17">
      <w:pPr>
        <w:pStyle w:val="NoSpacing"/>
      </w:pPr>
      <w:r>
        <w:t xml:space="preserve">As </w:t>
      </w:r>
      <w:r w:rsidR="002B0284">
        <w:t xml:space="preserve">discussed above, the </w:t>
      </w:r>
      <w:r w:rsidR="006B2D43">
        <w:t>Mission Bay RV Resort</w:t>
      </w:r>
      <w:r w:rsidR="002B0284">
        <w:t xml:space="preserve"> was built without construction permits. </w:t>
      </w:r>
      <w:r>
        <w:t>There can be no occupancy permit</w:t>
      </w:r>
      <w:r w:rsidR="002B0284">
        <w:t xml:space="preserve"> without approved </w:t>
      </w:r>
      <w:r>
        <w:t xml:space="preserve">construction </w:t>
      </w:r>
      <w:r w:rsidR="002B0284">
        <w:t xml:space="preserve">permits. the occupancy permit is the final okay of the project acknowledging the project meets the requirements of the </w:t>
      </w:r>
      <w:r>
        <w:t xml:space="preserve">Building Department </w:t>
      </w:r>
      <w:r w:rsidR="002B0284">
        <w:t xml:space="preserve">and is approved by the </w:t>
      </w:r>
      <w:r>
        <w:t>Director</w:t>
      </w:r>
      <w:r w:rsidR="002B0284">
        <w:t xml:space="preserve">. </w:t>
      </w:r>
      <w:r>
        <w:t xml:space="preserve">The </w:t>
      </w:r>
      <w:r w:rsidR="006B2D43">
        <w:t>Mission Bay RV Resort</w:t>
      </w:r>
      <w:r w:rsidR="002B0284">
        <w:t xml:space="preserve"> is operated and has been operated without an occupancy permit since it opened for business in the summer of 2005. </w:t>
      </w:r>
    </w:p>
    <w:p w:rsidR="00A533AC" w:rsidRDefault="00A533AC" w:rsidP="00C56C9C">
      <w:pPr>
        <w:pStyle w:val="NoSpacing"/>
      </w:pPr>
    </w:p>
    <w:p w:rsidR="00A533AC" w:rsidRDefault="00953C42" w:rsidP="00C56C9C">
      <w:pPr>
        <w:pStyle w:val="NoSpacing"/>
      </w:pPr>
      <w:r>
        <w:rPr>
          <w:b/>
        </w:rPr>
        <w:t xml:space="preserve">The </w:t>
      </w:r>
      <w:r w:rsidR="00A67BA5">
        <w:rPr>
          <w:b/>
        </w:rPr>
        <w:t>City Council</w:t>
      </w:r>
      <w:r w:rsidR="002B0284" w:rsidRPr="00BB7C17">
        <w:t xml:space="preserve"> </w:t>
      </w:r>
      <w:r w:rsidR="002B0284">
        <w:t>approved allocation of funds for the project.</w:t>
      </w:r>
      <w:r w:rsidR="00BB7C17">
        <w:rPr>
          <w:rStyle w:val="FootnoteReference"/>
        </w:rPr>
        <w:footnoteReference w:id="47"/>
      </w:r>
    </w:p>
    <w:p w:rsidR="00A533AC" w:rsidRDefault="00A533AC" w:rsidP="00C56C9C">
      <w:pPr>
        <w:pStyle w:val="NoSpacing"/>
      </w:pPr>
    </w:p>
    <w:p w:rsidR="00A533AC" w:rsidRDefault="00FA3D22" w:rsidP="00C56C9C">
      <w:pPr>
        <w:pStyle w:val="NoSpacing"/>
      </w:pPr>
      <w:r>
        <w:rPr>
          <w:b/>
        </w:rPr>
        <w:t xml:space="preserve">The Independent Budget Analyst </w:t>
      </w:r>
      <w:r w:rsidR="002B0284">
        <w:t xml:space="preserve">agreed with that portion of the budget that allocated funds for the project. </w:t>
      </w:r>
      <w:r>
        <w:t xml:space="preserve">The Council, Mayor </w:t>
      </w:r>
      <w:r w:rsidR="002B0284">
        <w:t xml:space="preserve">and </w:t>
      </w:r>
      <w:r>
        <w:t>Independent Budget Analyst</w:t>
      </w:r>
      <w:r w:rsidR="002B0284">
        <w:t xml:space="preserve"> are also aware of the revenue generated by the motorhome</w:t>
      </w:r>
      <w:r>
        <w:t xml:space="preserve"> resort</w:t>
      </w:r>
      <w:r w:rsidR="002B0284">
        <w:t>.</w:t>
      </w:r>
      <w:r>
        <w:t xml:space="preserve"> Assuming an average of 125 motorhome spaces per day are rented at $75 each annual gross receipts total $3.375 million.</w:t>
      </w:r>
      <w:r w:rsidR="003B104C">
        <w:t xml:space="preserve">  Incidentally, receipts for the mobile home Park (approximately $5 million after utilities expenses) and the motorhome resort are collected by Newport Pacific management. Newport Pacific deducts its expenses and delivers the remainder of the money to the City and do not appear in the budget as revenue.</w:t>
      </w:r>
      <w:r w:rsidR="003B104C">
        <w:rPr>
          <w:rStyle w:val="FootnoteReference"/>
        </w:rPr>
        <w:footnoteReference w:id="48"/>
      </w:r>
    </w:p>
    <w:p w:rsidR="00A533AC" w:rsidRDefault="00A533AC" w:rsidP="00C56C9C">
      <w:pPr>
        <w:pStyle w:val="NoSpacing"/>
      </w:pPr>
    </w:p>
    <w:p w:rsidR="00A533AC" w:rsidRDefault="00BD38E9" w:rsidP="00C56C9C">
      <w:pPr>
        <w:pStyle w:val="NoSpacing"/>
      </w:pPr>
      <w:r>
        <w:rPr>
          <w:b/>
        </w:rPr>
        <w:t xml:space="preserve">The </w:t>
      </w:r>
      <w:r w:rsidR="004663C7">
        <w:rPr>
          <w:b/>
        </w:rPr>
        <w:t>City Attorney</w:t>
      </w:r>
      <w:r w:rsidR="002B0284">
        <w:rPr>
          <w:b/>
        </w:rPr>
        <w:t>’s office</w:t>
      </w:r>
      <w:r w:rsidR="002B0284">
        <w:t xml:space="preserve">, specifically </w:t>
      </w:r>
      <w:r w:rsidR="004663C7">
        <w:t>Jan Goldsmith</w:t>
      </w:r>
      <w:r w:rsidR="002B0284">
        <w:t xml:space="preserve">, has been copied on numerous e-mails discussing the lack permit issue. </w:t>
      </w:r>
      <w:r>
        <w:t xml:space="preserve">The </w:t>
      </w:r>
      <w:r w:rsidR="004663C7">
        <w:t>City Attorney</w:t>
      </w:r>
      <w:r w:rsidR="002B0284">
        <w:t xml:space="preserve">’s </w:t>
      </w:r>
      <w:r>
        <w:t xml:space="preserve">Office </w:t>
      </w:r>
      <w:r w:rsidR="002B0284">
        <w:t xml:space="preserve">is aware of the issue </w:t>
      </w:r>
      <w:r>
        <w:t>(</w:t>
      </w:r>
      <w:r w:rsidR="002B0284">
        <w:t>unless the copies of correspondence are not read</w:t>
      </w:r>
      <w:r>
        <w:t>)</w:t>
      </w:r>
      <w:r w:rsidR="002B0284">
        <w:t>.</w:t>
      </w:r>
    </w:p>
    <w:p w:rsidR="00A533AC" w:rsidRDefault="00A533AC" w:rsidP="00C56C9C">
      <w:pPr>
        <w:pStyle w:val="NoSpacing"/>
      </w:pPr>
    </w:p>
    <w:p w:rsidR="00A533AC" w:rsidRDefault="00BD38E9" w:rsidP="00C56C9C">
      <w:pPr>
        <w:pStyle w:val="NoSpacing"/>
      </w:pPr>
      <w:r w:rsidRPr="00DD5326">
        <w:t xml:space="preserve">Attorneys </w:t>
      </w:r>
      <w:r w:rsidR="002B0284" w:rsidRPr="00DD5326">
        <w:t xml:space="preserve">for </w:t>
      </w:r>
      <w:r w:rsidR="004663C7">
        <w:t>the City</w:t>
      </w:r>
      <w:r w:rsidR="002B0284" w:rsidRPr="00DD5326">
        <w:t xml:space="preserve">, </w:t>
      </w:r>
      <w:r w:rsidR="00A67BA5">
        <w:t xml:space="preserve">Jill </w:t>
      </w:r>
      <w:r w:rsidR="00EC100C">
        <w:t>Raffee</w:t>
      </w:r>
      <w:r w:rsidR="002B0284" w:rsidRPr="00DD5326">
        <w:t xml:space="preserve"> and </w:t>
      </w:r>
      <w:r w:rsidR="00A67BA5">
        <w:t xml:space="preserve">Tim </w:t>
      </w:r>
      <w:r w:rsidR="00EC100C">
        <w:t>Branson</w:t>
      </w:r>
      <w:r w:rsidR="002B0284" w:rsidRPr="00DD5326">
        <w:t xml:space="preserve"> of </w:t>
      </w:r>
      <w:r w:rsidR="007B0987">
        <w:rPr>
          <w:b/>
        </w:rPr>
        <w:t xml:space="preserve">Gordon and Reese </w:t>
      </w:r>
      <w:r w:rsidR="00272A1C">
        <w:rPr>
          <w:b/>
        </w:rPr>
        <w:t>LLC</w:t>
      </w:r>
      <w:r w:rsidR="002B0284">
        <w:t>, are well-informed and remain silent on the issue.</w:t>
      </w:r>
    </w:p>
    <w:p w:rsidR="00A533AC" w:rsidRDefault="00A533AC" w:rsidP="00C56C9C">
      <w:pPr>
        <w:pStyle w:val="NoSpacing"/>
      </w:pPr>
    </w:p>
    <w:p w:rsidR="00A533AC" w:rsidRDefault="00BD38E9" w:rsidP="00C56C9C">
      <w:pPr>
        <w:pStyle w:val="NoSpacing"/>
      </w:pPr>
      <w:r>
        <w:t>The City's Park manager</w:t>
      </w:r>
      <w:r w:rsidR="002B0284">
        <w:t xml:space="preserve">, </w:t>
      </w:r>
      <w:r w:rsidR="007B0987">
        <w:rPr>
          <w:b/>
        </w:rPr>
        <w:t>Newport Pacific</w:t>
      </w:r>
      <w:r w:rsidR="002B0284">
        <w:t>, claims in its brochures</w:t>
      </w:r>
      <w:r w:rsidR="008F5D60">
        <w:t xml:space="preserve"> and website advertising</w:t>
      </w:r>
      <w:r w:rsidR="002B0284">
        <w:t xml:space="preserve"> to be </w:t>
      </w:r>
      <w:r w:rsidR="002B0284" w:rsidRPr="00997FE4">
        <w:rPr>
          <w:i/>
        </w:rPr>
        <w:t>the</w:t>
      </w:r>
      <w:r w:rsidR="002B0284" w:rsidRPr="00997FE4">
        <w:t xml:space="preserve"> </w:t>
      </w:r>
      <w:r w:rsidR="002B0284">
        <w:t xml:space="preserve">management firm with deep experience in managing </w:t>
      </w:r>
      <w:r w:rsidR="007B0987">
        <w:t>RV</w:t>
      </w:r>
      <w:r w:rsidR="002B0284">
        <w:t xml:space="preserve"> parks and really knows the ropes</w:t>
      </w:r>
      <w:r w:rsidR="008F5D60">
        <w:t xml:space="preserve"> when it comes to mobile home parks</w:t>
      </w:r>
      <w:r w:rsidR="002B0284">
        <w:t>.</w:t>
      </w:r>
      <w:r w:rsidR="007C350D">
        <w:rPr>
          <w:rStyle w:val="FootnoteReference"/>
        </w:rPr>
        <w:footnoteReference w:id="49"/>
      </w:r>
      <w:r w:rsidR="002B0284">
        <w:t xml:space="preserve"> </w:t>
      </w:r>
      <w:r w:rsidR="007B0987">
        <w:t>Newport Pacific</w:t>
      </w:r>
      <w:r w:rsidR="008F5D60">
        <w:t xml:space="preserve">'s </w:t>
      </w:r>
      <w:r w:rsidR="002B0284">
        <w:t>management</w:t>
      </w:r>
      <w:r w:rsidR="008F5D60">
        <w:t xml:space="preserve"> personnel know that </w:t>
      </w:r>
      <w:r w:rsidR="002B0284">
        <w:t>annual fire inspection</w:t>
      </w:r>
      <w:r w:rsidR="008F5D60">
        <w:t xml:space="preserve"> </w:t>
      </w:r>
      <w:r w:rsidR="002B0284">
        <w:t xml:space="preserve">and sign off </w:t>
      </w:r>
      <w:r w:rsidR="008F5D60">
        <w:t>(</w:t>
      </w:r>
      <w:r w:rsidR="002B0284">
        <w:t>for a fee</w:t>
      </w:r>
      <w:r w:rsidR="008F5D60">
        <w:t>)</w:t>
      </w:r>
      <w:r w:rsidR="002B0284">
        <w:t xml:space="preserve"> by </w:t>
      </w:r>
      <w:r w:rsidR="00A5316A">
        <w:t>the Fire Department</w:t>
      </w:r>
      <w:r w:rsidR="002B0284">
        <w:t xml:space="preserve"> must be renewed annually for public occupancy.</w:t>
      </w:r>
      <w:r w:rsidR="008F5D60">
        <w:t xml:space="preserve"> </w:t>
      </w:r>
      <w:r w:rsidR="007B0987">
        <w:t>Fire Department</w:t>
      </w:r>
      <w:r w:rsidR="002B0284">
        <w:t xml:space="preserve"> records show the </w:t>
      </w:r>
      <w:r w:rsidR="007B0987">
        <w:t>RV</w:t>
      </w:r>
      <w:r w:rsidR="002B0284">
        <w:t xml:space="preserve"> </w:t>
      </w:r>
      <w:r w:rsidR="00560EA8">
        <w:t>Resort</w:t>
      </w:r>
      <w:r w:rsidR="002B0284">
        <w:t xml:space="preserve"> has never been inspected for occupancy. </w:t>
      </w:r>
      <w:r w:rsidR="007B0987">
        <w:t>Newport Pacific</w:t>
      </w:r>
      <w:r w:rsidR="002B0284">
        <w:t xml:space="preserve"> has remained silent on this issue, managed </w:t>
      </w:r>
      <w:r w:rsidR="00FD63F2">
        <w:t>the Park</w:t>
      </w:r>
      <w:r w:rsidR="002B0284">
        <w:t xml:space="preserve">, and turned over proceeds to </w:t>
      </w:r>
      <w:r w:rsidR="004663C7">
        <w:t>the City</w:t>
      </w:r>
      <w:r w:rsidR="002B0284">
        <w:t>.</w:t>
      </w:r>
      <w:r w:rsidR="00CE17C6">
        <w:rPr>
          <w:rStyle w:val="FootnoteReference"/>
        </w:rPr>
        <w:footnoteReference w:id="50"/>
      </w:r>
    </w:p>
    <w:p w:rsidR="00A533AC" w:rsidRDefault="00A533AC" w:rsidP="00C56C9C">
      <w:pPr>
        <w:pStyle w:val="NoSpacing"/>
      </w:pPr>
    </w:p>
    <w:p w:rsidR="00C56C9C" w:rsidRDefault="008F5D60" w:rsidP="00C56C9C">
      <w:pPr>
        <w:pStyle w:val="NoSpacing"/>
      </w:pPr>
      <w:r>
        <w:rPr>
          <w:b/>
        </w:rPr>
        <w:t xml:space="preserve">The </w:t>
      </w:r>
      <w:r w:rsidR="00A5316A">
        <w:rPr>
          <w:b/>
        </w:rPr>
        <w:t>Fire Department</w:t>
      </w:r>
      <w:r w:rsidR="002B0284" w:rsidRPr="00A533AC">
        <w:rPr>
          <w:b/>
        </w:rPr>
        <w:t xml:space="preserve"> </w:t>
      </w:r>
      <w:r>
        <w:t>is aware that the motorhome resort</w:t>
      </w:r>
      <w:r w:rsidR="002B0284">
        <w:t xml:space="preserve"> is constructed without building permits and has no occupancy permit. </w:t>
      </w:r>
      <w:r>
        <w:t xml:space="preserve">The </w:t>
      </w:r>
      <w:r w:rsidR="00A5316A">
        <w:t>Fire Department</w:t>
      </w:r>
      <w:r w:rsidR="002B0284">
        <w:t xml:space="preserve"> has remained silent on this issue. </w:t>
      </w:r>
      <w:r>
        <w:t xml:space="preserve">Further, </w:t>
      </w:r>
      <w:r w:rsidR="00A67BA5">
        <w:t>Complainant</w:t>
      </w:r>
      <w:r w:rsidR="002B0284">
        <w:t xml:space="preserve"> contacted </w:t>
      </w:r>
      <w:r w:rsidR="00A5316A">
        <w:t>the Fire Department</w:t>
      </w:r>
      <w:r w:rsidR="002B0284">
        <w:t xml:space="preserve"> asking for inspection for occupancy several times. </w:t>
      </w:r>
      <w:r>
        <w:t xml:space="preserve">The </w:t>
      </w:r>
      <w:r w:rsidR="00A67BA5">
        <w:t>Complainant</w:t>
      </w:r>
      <w:r w:rsidR="002B0284">
        <w:t xml:space="preserve"> was told each time that </w:t>
      </w:r>
      <w:r w:rsidR="00A5316A">
        <w:t>the Fire Department</w:t>
      </w:r>
      <w:r w:rsidR="002B0284">
        <w:t xml:space="preserve"> would make the inspection when they had some free time, surely within a few weeks. </w:t>
      </w:r>
      <w:r w:rsidR="006425CB">
        <w:t>T</w:t>
      </w:r>
      <w:r w:rsidR="00A5316A">
        <w:t>he Fire Department</w:t>
      </w:r>
      <w:r w:rsidR="002B0284">
        <w:t xml:space="preserve"> has not made the inspection.</w:t>
      </w:r>
      <w:r>
        <w:rPr>
          <w:rStyle w:val="FootnoteReference"/>
        </w:rPr>
        <w:footnoteReference w:id="51"/>
      </w:r>
      <w:r w:rsidR="002B0284">
        <w:t xml:space="preserve"> </w:t>
      </w:r>
    </w:p>
    <w:p w:rsidR="00371AB1" w:rsidRDefault="00371AB1" w:rsidP="00C56C9C">
      <w:pPr>
        <w:pStyle w:val="NoSpacing"/>
      </w:pPr>
    </w:p>
    <w:p w:rsidR="00371AB1" w:rsidRDefault="008F5D60" w:rsidP="00C56C9C">
      <w:pPr>
        <w:pStyle w:val="NoSpacing"/>
      </w:pPr>
      <w:r>
        <w:t xml:space="preserve">The </w:t>
      </w:r>
      <w:r w:rsidR="00032572">
        <w:rPr>
          <w:b/>
        </w:rPr>
        <w:t>Developmental Services Department</w:t>
      </w:r>
      <w:r w:rsidR="002B0284">
        <w:t xml:space="preserve"> is fully aware that the motorhome resort has no occupancy permit and no permits for all of the work required to construct it. </w:t>
      </w:r>
      <w:r w:rsidR="007B0987">
        <w:t>DSD</w:t>
      </w:r>
      <w:r w:rsidR="002B0284">
        <w:t xml:space="preserve"> issued the underground plumbing; sewer, water and gas </w:t>
      </w:r>
      <w:r w:rsidR="00FE62DA">
        <w:t xml:space="preserve">permit </w:t>
      </w:r>
      <w:r w:rsidR="002B0284">
        <w:t xml:space="preserve">that its inspectors </w:t>
      </w:r>
      <w:r w:rsidR="00FE62DA">
        <w:t>did not approve and</w:t>
      </w:r>
      <w:r w:rsidR="002B0284">
        <w:t xml:space="preserve"> expired</w:t>
      </w:r>
      <w:r w:rsidR="00FE62DA">
        <w:t xml:space="preserve"> in March 2007</w:t>
      </w:r>
      <w:r w:rsidR="002B0284">
        <w:t xml:space="preserve">. </w:t>
      </w:r>
      <w:r w:rsidR="007B0987">
        <w:t>DSD</w:t>
      </w:r>
      <w:r w:rsidR="002B0284">
        <w:t xml:space="preserve"> continues to remain silent on the issue.</w:t>
      </w:r>
      <w:r w:rsidR="00CE17C6">
        <w:rPr>
          <w:rStyle w:val="FootnoteReference"/>
        </w:rPr>
        <w:footnoteReference w:id="52"/>
      </w:r>
    </w:p>
    <w:p w:rsidR="002F6EB4" w:rsidRDefault="002F6EB4" w:rsidP="00C56C9C">
      <w:pPr>
        <w:pStyle w:val="NoSpacing"/>
      </w:pPr>
    </w:p>
    <w:p w:rsidR="002F6EB4" w:rsidRPr="002F6EB4" w:rsidRDefault="009A5932" w:rsidP="00C56C9C">
      <w:pPr>
        <w:pStyle w:val="NoSpacing"/>
      </w:pPr>
      <w:r>
        <w:rPr>
          <w:b/>
        </w:rPr>
        <w:t>UPS Neighborhood Code Compliance</w:t>
      </w:r>
      <w:r w:rsidR="002B0284">
        <w:t xml:space="preserve"> is aware and has been aware that the motorhome resort is operated without an occupancy permit since it opened in the summer of 2005. </w:t>
      </w:r>
      <w:r>
        <w:t>UPS Neighborhood Code Compliance</w:t>
      </w:r>
      <w:r w:rsidR="002B0284">
        <w:t xml:space="preserve"> has taken no action on compliance, and has ignored the safe</w:t>
      </w:r>
      <w:r w:rsidR="00FE62DA">
        <w:t>ty and welfare of motorhome resort</w:t>
      </w:r>
      <w:r w:rsidR="002B0284">
        <w:t xml:space="preserve"> guests and </w:t>
      </w:r>
      <w:r w:rsidR="007B0987">
        <w:t>Mobile Home Park</w:t>
      </w:r>
      <w:r w:rsidR="002B0284">
        <w:t xml:space="preserve"> </w:t>
      </w:r>
      <w:r w:rsidR="00FE62DA">
        <w:t>residents who are exposed to visible and unseen</w:t>
      </w:r>
      <w:r w:rsidR="006019D7">
        <w:t xml:space="preserve"> health and safety</w:t>
      </w:r>
      <w:r w:rsidR="002B0284">
        <w:t xml:space="preserve"> hazards posed by </w:t>
      </w:r>
      <w:r w:rsidR="00FD63F2">
        <w:t>the Park</w:t>
      </w:r>
      <w:r w:rsidR="002B0284">
        <w:t xml:space="preserve"> 24-7.</w:t>
      </w:r>
      <w:r w:rsidR="006C5437">
        <w:rPr>
          <w:rStyle w:val="FootnoteReference"/>
        </w:rPr>
        <w:footnoteReference w:id="53"/>
      </w:r>
    </w:p>
    <w:p w:rsidR="00844377" w:rsidRPr="00844377" w:rsidRDefault="002B0284" w:rsidP="00844377">
      <w:pPr>
        <w:pStyle w:val="NoSpacing"/>
        <w:ind w:left="720" w:firstLine="720"/>
      </w:pPr>
      <w:r w:rsidRPr="00844377">
        <w:tab/>
      </w:r>
    </w:p>
    <w:p w:rsidR="00810F29" w:rsidRDefault="00141863" w:rsidP="00A20EFE">
      <w:pPr>
        <w:pStyle w:val="Heading2"/>
        <w:jc w:val="center"/>
      </w:pPr>
      <w:r>
        <w:t xml:space="preserve">All Other Construction </w:t>
      </w:r>
      <w:r w:rsidR="002B0284">
        <w:t xml:space="preserve">without </w:t>
      </w:r>
      <w:r>
        <w:t>Permits</w:t>
      </w:r>
    </w:p>
    <w:p w:rsidR="003C57AF" w:rsidRDefault="003C57AF" w:rsidP="00A20EFE"/>
    <w:p w:rsidR="00A20EFE" w:rsidRDefault="006B2D43" w:rsidP="00250FC1">
      <w:r>
        <w:rPr>
          <w:b/>
        </w:rPr>
        <w:t>Newport Pacific Management</w:t>
      </w:r>
      <w:r w:rsidR="002B0284">
        <w:rPr>
          <w:b/>
        </w:rPr>
        <w:t xml:space="preserve"> </w:t>
      </w:r>
      <w:r w:rsidR="002B0284">
        <w:t xml:space="preserve">has knowingly authorized construction work without required building permits from </w:t>
      </w:r>
      <w:r w:rsidR="00141863">
        <w:t xml:space="preserve">December </w:t>
      </w:r>
      <w:r w:rsidR="002B0284">
        <w:t xml:space="preserve">of 2005 to the present. </w:t>
      </w:r>
      <w:r w:rsidR="00141863">
        <w:t xml:space="preserve">There </w:t>
      </w:r>
      <w:r w:rsidR="002B0284">
        <w:t xml:space="preserve">is no record of permits pulled in the </w:t>
      </w:r>
      <w:r w:rsidR="00032572">
        <w:t>Developmental Services Department</w:t>
      </w:r>
      <w:r w:rsidR="002B0284">
        <w:t xml:space="preserve"> archive during </w:t>
      </w:r>
      <w:r w:rsidR="007B0987">
        <w:t>Newport Pacific</w:t>
      </w:r>
      <w:r w:rsidR="002B0284">
        <w:t xml:space="preserve">'s tenure as manager of </w:t>
      </w:r>
      <w:r w:rsidR="00A67BA5">
        <w:t>De Anza</w:t>
      </w:r>
      <w:r w:rsidR="002B0284">
        <w:t xml:space="preserve"> </w:t>
      </w:r>
      <w:r w:rsidR="007B0987">
        <w:t>Mobile Home Park</w:t>
      </w:r>
      <w:r w:rsidR="002B0284">
        <w:t>, with one exception.</w:t>
      </w:r>
      <w:r w:rsidR="002B0284" w:rsidRPr="00651ACE">
        <w:rPr>
          <w:i/>
        </w:rPr>
        <w:t xml:space="preserve"> </w:t>
      </w:r>
      <w:r w:rsidR="00141863">
        <w:t>Sunset Professional Plumbing Services</w:t>
      </w:r>
      <w:r w:rsidR="002B0284">
        <w:t xml:space="preserve"> (</w:t>
      </w:r>
      <w:r w:rsidR="007B0987">
        <w:t>Newport Pacific</w:t>
      </w:r>
      <w:r w:rsidR="002B0284">
        <w:t xml:space="preserve">'s go-to contractor) pulled a permit for sewer repair at space o-41 on 20 May 2012. </w:t>
      </w:r>
      <w:r w:rsidR="00141863">
        <w:t>Sunset</w:t>
      </w:r>
      <w:r w:rsidR="002B0284">
        <w:t xml:space="preserve"> would not have pulled the permit if not for pressure placed on it and management by residents to do so. </w:t>
      </w:r>
      <w:r>
        <w:t>Newport Pacific Management</w:t>
      </w:r>
      <w:r w:rsidR="002B0284">
        <w:t xml:space="preserve">, according to its advertising, is a professional management company with a lengthy record of experience over many years. </w:t>
      </w:r>
      <w:r w:rsidR="00141863">
        <w:t xml:space="preserve">It </w:t>
      </w:r>
      <w:r w:rsidR="002B0284">
        <w:t xml:space="preserve">offers assistance with or management of construction projects. </w:t>
      </w:r>
      <w:r w:rsidR="00141863">
        <w:t xml:space="preserve">Its </w:t>
      </w:r>
      <w:r w:rsidR="002B0284">
        <w:t xml:space="preserve">Agents in the field should know enough to at least confirm the building code requirements before permitting or engaging in any construction work. </w:t>
      </w:r>
      <w:r w:rsidR="00A67BA5">
        <w:t>Complainant</w:t>
      </w:r>
      <w:r w:rsidR="002B0284">
        <w:t xml:space="preserve"> has first-hand knowledge that </w:t>
      </w:r>
      <w:r w:rsidR="00141863">
        <w:t xml:space="preserve">Paul </w:t>
      </w:r>
      <w:r w:rsidR="00177C31">
        <w:t>Prentice</w:t>
      </w:r>
      <w:r w:rsidR="002B0284">
        <w:t xml:space="preserve">, </w:t>
      </w:r>
      <w:r w:rsidR="00DF67AC">
        <w:t>Rod Chiddix</w:t>
      </w:r>
      <w:r w:rsidR="002B0284">
        <w:t xml:space="preserve">, </w:t>
      </w:r>
      <w:r w:rsidR="007B0987">
        <w:t>Lety</w:t>
      </w:r>
      <w:r w:rsidR="002B0284">
        <w:t xml:space="preserve"> </w:t>
      </w:r>
      <w:r w:rsidR="007B0987">
        <w:t>Lopez</w:t>
      </w:r>
      <w:r w:rsidR="002B0284">
        <w:t xml:space="preserve"> and </w:t>
      </w:r>
      <w:r w:rsidR="00DF67AC">
        <w:t>Albert</w:t>
      </w:r>
      <w:r w:rsidR="002B0284">
        <w:t xml:space="preserve"> </w:t>
      </w:r>
      <w:r w:rsidR="007B0987">
        <w:t>Medrano</w:t>
      </w:r>
      <w:r w:rsidR="002B0284">
        <w:t xml:space="preserve"> are aware of the practice </w:t>
      </w:r>
      <w:r w:rsidR="00141863">
        <w:t>of ignoring permit requirements,</w:t>
      </w:r>
      <w:r w:rsidR="002B0284">
        <w:t xml:space="preserve"> specifically:</w:t>
      </w:r>
    </w:p>
    <w:p w:rsidR="001356CC" w:rsidRDefault="002B0284" w:rsidP="001356CC">
      <w:pPr>
        <w:pStyle w:val="NoSpacing"/>
      </w:pPr>
      <w:r>
        <w:t>1: the motorhome resort park.</w:t>
      </w:r>
    </w:p>
    <w:p w:rsidR="001356CC" w:rsidRDefault="002B0284" w:rsidP="001356CC">
      <w:pPr>
        <w:pStyle w:val="NoSpacing"/>
      </w:pPr>
      <w:r>
        <w:t xml:space="preserve">2: below grade sewer repair at t-9 by </w:t>
      </w:r>
      <w:r w:rsidR="00141863">
        <w:t>Sunset Professional Plumbing Services</w:t>
      </w:r>
      <w:r>
        <w:t>.</w:t>
      </w:r>
    </w:p>
    <w:p w:rsidR="001356CC" w:rsidRDefault="002B0284" w:rsidP="001356CC">
      <w:pPr>
        <w:pStyle w:val="NoSpacing"/>
      </w:pPr>
      <w:r>
        <w:t xml:space="preserve">3: below grade water supply repair in the motorhome resort area in the late summer of 2011 by </w:t>
      </w:r>
      <w:r w:rsidR="00141863">
        <w:t>Sunset Professional Plumbing Services</w:t>
      </w:r>
      <w:r>
        <w:t>.</w:t>
      </w:r>
    </w:p>
    <w:p w:rsidR="001356CC" w:rsidRDefault="002B0284" w:rsidP="001356CC">
      <w:pPr>
        <w:pStyle w:val="NoSpacing"/>
      </w:pPr>
      <w:r>
        <w:t xml:space="preserve">4: the three or more water heaters damaged as a result of the work in line 3 </w:t>
      </w:r>
      <w:r w:rsidR="001615F5">
        <w:t xml:space="preserve">above </w:t>
      </w:r>
      <w:r>
        <w:t xml:space="preserve">and replaced by </w:t>
      </w:r>
      <w:r w:rsidR="00141863">
        <w:t>Sunset Professional Plumbing Services</w:t>
      </w:r>
      <w:r>
        <w:t>.</w:t>
      </w:r>
    </w:p>
    <w:p w:rsidR="001356CC" w:rsidRDefault="002B0284" w:rsidP="001356CC">
      <w:pPr>
        <w:pStyle w:val="NoSpacing"/>
      </w:pPr>
      <w:r>
        <w:t xml:space="preserve">5: below grade water supply repair in the motorhome resort area on approximately 28 </w:t>
      </w:r>
      <w:r w:rsidR="001615F5">
        <w:t>September</w:t>
      </w:r>
      <w:r>
        <w:t xml:space="preserve"> 2011 by </w:t>
      </w:r>
      <w:r w:rsidR="00141863">
        <w:t>Sunset Professional Plumbing Services</w:t>
      </w:r>
      <w:r>
        <w:t>.</w:t>
      </w:r>
    </w:p>
    <w:p w:rsidR="00A744EC" w:rsidRDefault="002B0284" w:rsidP="001356CC">
      <w:pPr>
        <w:pStyle w:val="NoSpacing"/>
      </w:pPr>
      <w:r>
        <w:t>6: the below grade main water line that was damaged as a result of the work in five above and took four days to complete.</w:t>
      </w:r>
      <w:r w:rsidR="00A744EC">
        <w:rPr>
          <w:rStyle w:val="FootnoteReference"/>
        </w:rPr>
        <w:footnoteReference w:id="54"/>
      </w:r>
      <w:r>
        <w:t xml:space="preserve"> </w:t>
      </w:r>
    </w:p>
    <w:p w:rsidR="001356CC" w:rsidRDefault="002B0284" w:rsidP="001356CC">
      <w:pPr>
        <w:pStyle w:val="NoSpacing"/>
      </w:pPr>
      <w:r>
        <w:t>7: demolition work of the boat dock.</w:t>
      </w:r>
      <w:r w:rsidR="00017B11">
        <w:rPr>
          <w:rStyle w:val="FootnoteReference"/>
        </w:rPr>
        <w:footnoteReference w:id="55"/>
      </w:r>
    </w:p>
    <w:p w:rsidR="008D559E" w:rsidRDefault="002B0284" w:rsidP="005131E6">
      <w:pPr>
        <w:pStyle w:val="NoSpacing"/>
      </w:pPr>
      <w:r>
        <w:t xml:space="preserve">8: underground sewer repair at three or more residences on </w:t>
      </w:r>
      <w:r w:rsidR="001615F5">
        <w:t>"O-41."</w:t>
      </w:r>
      <w:r w:rsidR="00017B11">
        <w:rPr>
          <w:rStyle w:val="FootnoteReference"/>
        </w:rPr>
        <w:footnoteReference w:id="56"/>
      </w:r>
    </w:p>
    <w:p w:rsidR="005131E6" w:rsidRDefault="005131E6" w:rsidP="005131E6">
      <w:pPr>
        <w:pStyle w:val="NoSpacing"/>
      </w:pPr>
    </w:p>
    <w:p w:rsidR="005131E6" w:rsidRDefault="009A5932" w:rsidP="005131E6">
      <w:pPr>
        <w:pStyle w:val="NoSpacing"/>
      </w:pPr>
      <w:r>
        <w:rPr>
          <w:b/>
        </w:rPr>
        <w:t>Neighborhood Code Compliance</w:t>
      </w:r>
      <w:r w:rsidR="002B0284">
        <w:rPr>
          <w:b/>
        </w:rPr>
        <w:t xml:space="preserve"> </w:t>
      </w:r>
      <w:r w:rsidR="002B0284">
        <w:t xml:space="preserve">received complaints of the preceding eight items and remains silent. </w:t>
      </w:r>
      <w:r w:rsidR="001615F5">
        <w:t xml:space="preserve">Specifically </w:t>
      </w:r>
      <w:r w:rsidR="002B0284">
        <w:t xml:space="preserve">named in this complaint </w:t>
      </w:r>
      <w:r w:rsidR="001615F5">
        <w:t xml:space="preserve">of NCC </w:t>
      </w:r>
      <w:r w:rsidR="002B0284">
        <w:t xml:space="preserve">are </w:t>
      </w:r>
      <w:r w:rsidR="00FF6187">
        <w:t>Robert</w:t>
      </w:r>
      <w:r w:rsidR="002B0284">
        <w:t xml:space="preserve"> </w:t>
      </w:r>
      <w:r w:rsidR="00FF6187">
        <w:t>Vacchi</w:t>
      </w:r>
      <w:r w:rsidR="002B0284">
        <w:t xml:space="preserve">, </w:t>
      </w:r>
      <w:r w:rsidR="00FF6187">
        <w:t xml:space="preserve">Tony </w:t>
      </w:r>
      <w:r w:rsidR="00EF245F">
        <w:t>Khalil</w:t>
      </w:r>
      <w:r w:rsidR="002B0284">
        <w:t xml:space="preserve">, and </w:t>
      </w:r>
      <w:r w:rsidR="003517C3">
        <w:t>Lynda Marika</w:t>
      </w:r>
      <w:r w:rsidR="002B0284">
        <w:t>.</w:t>
      </w:r>
      <w:r w:rsidR="00F778F5">
        <w:rPr>
          <w:rStyle w:val="FootnoteReference"/>
        </w:rPr>
        <w:footnoteReference w:id="57"/>
      </w:r>
    </w:p>
    <w:p w:rsidR="005131E6" w:rsidRDefault="005131E6" w:rsidP="005131E6">
      <w:pPr>
        <w:pStyle w:val="NoSpacing"/>
      </w:pPr>
    </w:p>
    <w:p w:rsidR="005131E6" w:rsidRDefault="00177C31" w:rsidP="005131E6">
      <w:pPr>
        <w:pStyle w:val="NoSpacing"/>
      </w:pPr>
      <w:r>
        <w:rPr>
          <w:b/>
        </w:rPr>
        <w:t>Real Estate Assets</w:t>
      </w:r>
      <w:r w:rsidR="002B0284">
        <w:t xml:space="preserve">, specifically </w:t>
      </w:r>
      <w:r w:rsidR="00DF67AC">
        <w:t>James Barwick</w:t>
      </w:r>
      <w:r w:rsidR="002B0284">
        <w:t xml:space="preserve"> and Kristin Geitz, have full knowledge of items one through eight above and have remained silent.</w:t>
      </w:r>
      <w:r w:rsidR="00017B11">
        <w:rPr>
          <w:rStyle w:val="FootnoteReference"/>
        </w:rPr>
        <w:footnoteReference w:id="58"/>
      </w:r>
    </w:p>
    <w:p w:rsidR="00FA088C" w:rsidRDefault="00FA088C" w:rsidP="005131E6">
      <w:pPr>
        <w:pStyle w:val="NoSpacing"/>
      </w:pPr>
    </w:p>
    <w:p w:rsidR="00FA088C" w:rsidRDefault="007B0987" w:rsidP="005131E6">
      <w:pPr>
        <w:pStyle w:val="NoSpacing"/>
      </w:pPr>
      <w:r>
        <w:rPr>
          <w:b/>
        </w:rPr>
        <w:t xml:space="preserve">Gordon and Reese </w:t>
      </w:r>
      <w:r w:rsidR="002B0284">
        <w:rPr>
          <w:b/>
        </w:rPr>
        <w:t xml:space="preserve">, </w:t>
      </w:r>
      <w:r w:rsidR="00272A1C">
        <w:rPr>
          <w:b/>
        </w:rPr>
        <w:t>LLC</w:t>
      </w:r>
      <w:r w:rsidR="002B0284">
        <w:t xml:space="preserve">, specifically </w:t>
      </w:r>
      <w:r w:rsidR="00A67BA5">
        <w:t xml:space="preserve">Jill </w:t>
      </w:r>
      <w:r w:rsidR="00EC100C">
        <w:t>Raffee</w:t>
      </w:r>
      <w:r w:rsidR="002B0284">
        <w:t xml:space="preserve"> and </w:t>
      </w:r>
      <w:r w:rsidR="00A67BA5">
        <w:t xml:space="preserve">Tim </w:t>
      </w:r>
      <w:r w:rsidR="00EC100C">
        <w:t>Branson</w:t>
      </w:r>
      <w:r w:rsidR="002B0284">
        <w:t>, have full knowledge of the circumstances of items one through eight above and it remains silent and taken no action to ensure that local, state and federal codes are followed.</w:t>
      </w:r>
    </w:p>
    <w:p w:rsidR="00FA088C" w:rsidRDefault="00FA088C" w:rsidP="005131E6">
      <w:pPr>
        <w:pStyle w:val="NoSpacing"/>
      </w:pPr>
    </w:p>
    <w:p w:rsidR="00FA088C" w:rsidRDefault="004663C7" w:rsidP="005131E6">
      <w:pPr>
        <w:pStyle w:val="NoSpacing"/>
      </w:pPr>
      <w:r>
        <w:rPr>
          <w:b/>
        </w:rPr>
        <w:t>City Attorney</w:t>
      </w:r>
      <w:r w:rsidR="002B0284">
        <w:t xml:space="preserve">, </w:t>
      </w:r>
      <w:r>
        <w:t>Jan Goldsmith</w:t>
      </w:r>
      <w:r w:rsidR="002B0284">
        <w:t>, has full knowledge of the circumstances of items one through eight above, has remained silent and has taken no action to ensure that local, state and federal codes are followed.</w:t>
      </w:r>
      <w:r w:rsidR="00F778F5">
        <w:rPr>
          <w:rStyle w:val="FootnoteReference"/>
        </w:rPr>
        <w:footnoteReference w:id="59"/>
      </w:r>
    </w:p>
    <w:p w:rsidR="00FA088C" w:rsidRDefault="00FA088C" w:rsidP="005131E6">
      <w:pPr>
        <w:pStyle w:val="NoSpacing"/>
      </w:pPr>
    </w:p>
    <w:p w:rsidR="00FA088C" w:rsidRDefault="00032572" w:rsidP="005131E6">
      <w:pPr>
        <w:pStyle w:val="NoSpacing"/>
      </w:pPr>
      <w:r>
        <w:rPr>
          <w:b/>
        </w:rPr>
        <w:t>Developmental Services Department</w:t>
      </w:r>
      <w:r w:rsidR="002B0284">
        <w:t xml:space="preserve"> is aware of some if not all of items one through eight above and has remained silent.</w:t>
      </w:r>
      <w:r w:rsidR="00F12323">
        <w:rPr>
          <w:rStyle w:val="FootnoteReference"/>
        </w:rPr>
        <w:footnoteReference w:id="60"/>
      </w:r>
      <w:r w:rsidR="002B0284">
        <w:t xml:space="preserve"> </w:t>
      </w:r>
    </w:p>
    <w:p w:rsidR="007128DB" w:rsidRDefault="007128DB" w:rsidP="005131E6">
      <w:pPr>
        <w:pStyle w:val="NoSpacing"/>
      </w:pPr>
    </w:p>
    <w:p w:rsidR="007128DB" w:rsidRDefault="002B0284" w:rsidP="007128DB">
      <w:pPr>
        <w:pStyle w:val="Heading2"/>
        <w:jc w:val="center"/>
      </w:pPr>
      <w:r>
        <w:t xml:space="preserve"> </w:t>
      </w:r>
      <w:r w:rsidR="00A542D3">
        <w:t>Decay</w:t>
      </w:r>
      <w:r>
        <w:t xml:space="preserve"> of the </w:t>
      </w:r>
      <w:r w:rsidR="00A542D3">
        <w:t xml:space="preserve">Infrastructure </w:t>
      </w:r>
      <w:r>
        <w:t xml:space="preserve">of </w:t>
      </w:r>
      <w:r w:rsidR="00A67BA5">
        <w:t>De Anza</w:t>
      </w:r>
      <w:r>
        <w:t xml:space="preserve"> </w:t>
      </w:r>
      <w:r w:rsidR="007B0987">
        <w:t>Mobile Home Park</w:t>
      </w:r>
    </w:p>
    <w:p w:rsidR="007128DB" w:rsidRDefault="007128DB" w:rsidP="007128DB"/>
    <w:p w:rsidR="00F56956" w:rsidRDefault="008645EE" w:rsidP="00547683">
      <w:r>
        <w:t xml:space="preserve">The </w:t>
      </w:r>
      <w:r w:rsidR="004663C7">
        <w:t>City</w:t>
      </w:r>
      <w:r w:rsidR="002B0284">
        <w:t xml:space="preserve"> of </w:t>
      </w:r>
      <w:r w:rsidR="00A5316A">
        <w:t>San Diego</w:t>
      </w:r>
      <w:r w:rsidR="002B0284">
        <w:t xml:space="preserve"> gave the residents of </w:t>
      </w:r>
      <w:r w:rsidR="00A67BA5">
        <w:t>De Anza</w:t>
      </w:r>
      <w:r w:rsidR="002B0284">
        <w:t xml:space="preserve"> </w:t>
      </w:r>
      <w:r w:rsidR="007B0987">
        <w:t>Mobile Home Park</w:t>
      </w:r>
      <w:r w:rsidR="002B0284">
        <w:t xml:space="preserve"> notice to vacate in October of 2003. </w:t>
      </w:r>
      <w:r>
        <w:t xml:space="preserve">The </w:t>
      </w:r>
      <w:r w:rsidR="002B0284">
        <w:t xml:space="preserve">residents of the </w:t>
      </w:r>
      <w:r w:rsidR="007B0987">
        <w:t>Mobile Home Park</w:t>
      </w:r>
      <w:r w:rsidR="002B0284">
        <w:t xml:space="preserve"> responded with an injunctive restraining order and class action suit. </w:t>
      </w:r>
      <w:r>
        <w:t xml:space="preserve">Typically, closure </w:t>
      </w:r>
      <w:r w:rsidR="002B0284">
        <w:t xml:space="preserve">of a </w:t>
      </w:r>
      <w:r w:rsidR="007B0987">
        <w:t>Mobile Home Park</w:t>
      </w:r>
      <w:r w:rsidR="002B0284">
        <w:t xml:space="preserve"> is completed within one year when the </w:t>
      </w:r>
      <w:r w:rsidR="00FD63F2">
        <w:t>California</w:t>
      </w:r>
      <w:r w:rsidR="002B0284">
        <w:t xml:space="preserve"> Mobile Home Residency Laws pertaining to closures are followed. </w:t>
      </w:r>
      <w:r>
        <w:t xml:space="preserve">Residents </w:t>
      </w:r>
      <w:r w:rsidR="002B0284">
        <w:t xml:space="preserve">of the </w:t>
      </w:r>
      <w:r w:rsidR="007B0987">
        <w:t>Mobile Home Park</w:t>
      </w:r>
      <w:r w:rsidR="002B0284">
        <w:t xml:space="preserve"> had no reason to believe that </w:t>
      </w:r>
      <w:r w:rsidR="004663C7">
        <w:t>the City</w:t>
      </w:r>
      <w:r w:rsidR="002B0284">
        <w:t xml:space="preserve">-initiated park closure process would go beyond 2006. </w:t>
      </w:r>
      <w:r>
        <w:t xml:space="preserve">The </w:t>
      </w:r>
      <w:r w:rsidR="002B0284">
        <w:t xml:space="preserve">process </w:t>
      </w:r>
      <w:r w:rsidR="002B0284" w:rsidRPr="000C0A22">
        <w:rPr>
          <w:b/>
          <w:i/>
        </w:rPr>
        <w:t>has</w:t>
      </w:r>
      <w:r w:rsidR="002B0284" w:rsidRPr="000C0A22">
        <w:rPr>
          <w:i/>
        </w:rPr>
        <w:t xml:space="preserve"> </w:t>
      </w:r>
      <w:r w:rsidR="002B0284">
        <w:t xml:space="preserve">gone well-beyond 2006 and </w:t>
      </w:r>
      <w:r w:rsidR="002B0284" w:rsidRPr="00A86770">
        <w:rPr>
          <w:b/>
          <w:i/>
        </w:rPr>
        <w:t xml:space="preserve">is not </w:t>
      </w:r>
      <w:r w:rsidR="002B0284">
        <w:t xml:space="preserve">settled after 8 1/2 years. </w:t>
      </w:r>
      <w:r>
        <w:t xml:space="preserve">The </w:t>
      </w:r>
      <w:r w:rsidR="004663C7">
        <w:t>City</w:t>
      </w:r>
      <w:r w:rsidR="002B0284">
        <w:t xml:space="preserve"> of </w:t>
      </w:r>
      <w:r w:rsidR="00A5316A">
        <w:t>San Diego</w:t>
      </w:r>
      <w:r w:rsidR="002B0284">
        <w:t xml:space="preserve"> and </w:t>
      </w:r>
      <w:r w:rsidR="006B2D43">
        <w:t>Newport Pacific Management</w:t>
      </w:r>
      <w:r w:rsidR="002B0284">
        <w:t xml:space="preserve"> have not adequately maintained the infrastructure of the </w:t>
      </w:r>
      <w:r w:rsidR="007B0987">
        <w:t>Mobile Home Park</w:t>
      </w:r>
      <w:r>
        <w:t xml:space="preserve"> during this lengthy time period</w:t>
      </w:r>
      <w:r w:rsidR="002B0284">
        <w:t>.</w:t>
      </w:r>
      <w:r>
        <w:t xml:space="preserve"> I</w:t>
      </w:r>
      <w:r w:rsidR="002B0284">
        <w:t>t has; however, meticulously serviced and maintained the motorhome resort, the roadway in and out for motorhome coaches, and manicures the landscape ambience for the enjoyment of motorhome resort guests.</w:t>
      </w:r>
    </w:p>
    <w:p w:rsidR="006D2318" w:rsidRDefault="005943A9" w:rsidP="00A86770">
      <w:pPr>
        <w:pStyle w:val="NoSpacing"/>
      </w:pPr>
      <w:r>
        <w:t xml:space="preserve">The </w:t>
      </w:r>
      <w:r w:rsidR="007B0987">
        <w:t>Mobile Home Park</w:t>
      </w:r>
      <w:r w:rsidR="002B0284">
        <w:t xml:space="preserve"> roadways are severely cracked and he in places area the sewer system of the </w:t>
      </w:r>
      <w:r w:rsidR="007B0987">
        <w:t>Mobile Home Park</w:t>
      </w:r>
      <w:r w:rsidR="002B0284">
        <w:t xml:space="preserve"> is badly in need of extensive repair or replacement. </w:t>
      </w:r>
      <w:r>
        <w:t xml:space="preserve">The </w:t>
      </w:r>
      <w:r w:rsidR="007B0987">
        <w:t>Mobile Home Park</w:t>
      </w:r>
      <w:r w:rsidR="002B0284">
        <w:t xml:space="preserve"> water lines date from the 1960s and are extremely fragile. </w:t>
      </w:r>
      <w:r>
        <w:t xml:space="preserve">The </w:t>
      </w:r>
      <w:r w:rsidR="002B0284">
        <w:t xml:space="preserve">next earthquake could cause one or more ruptures in the line. </w:t>
      </w:r>
    </w:p>
    <w:p w:rsidR="006D2318" w:rsidRDefault="006D2318" w:rsidP="00A86770">
      <w:pPr>
        <w:pStyle w:val="NoSpacing"/>
      </w:pPr>
    </w:p>
    <w:p w:rsidR="00A86770" w:rsidRDefault="005943A9" w:rsidP="00A86770">
      <w:pPr>
        <w:pStyle w:val="NoSpacing"/>
      </w:pPr>
      <w:r>
        <w:t xml:space="preserve">The </w:t>
      </w:r>
      <w:r w:rsidR="002B0284">
        <w:t xml:space="preserve">residents of the </w:t>
      </w:r>
      <w:r w:rsidR="007B0987">
        <w:t>Mobile Home Park</w:t>
      </w:r>
      <w:r w:rsidR="002B0284">
        <w:t xml:space="preserve"> experience far more frequent electrical power outages than other areas of </w:t>
      </w:r>
      <w:r w:rsidR="004663C7">
        <w:t>the City</w:t>
      </w:r>
      <w:r w:rsidR="002B0284">
        <w:t xml:space="preserve">. </w:t>
      </w:r>
      <w:r>
        <w:t xml:space="preserve">The </w:t>
      </w:r>
      <w:r w:rsidR="002B0284">
        <w:t xml:space="preserve">causes of the outages are within the limits of the </w:t>
      </w:r>
      <w:r w:rsidR="00A67BA5">
        <w:t>De Anza</w:t>
      </w:r>
      <w:r w:rsidR="007B0987">
        <w:t xml:space="preserve"> </w:t>
      </w:r>
      <w:r w:rsidR="00FD63F2">
        <w:t>Harbor Resort</w:t>
      </w:r>
      <w:r w:rsidR="002B0284">
        <w:t xml:space="preserve"> property. </w:t>
      </w:r>
      <w:r>
        <w:t xml:space="preserve">The </w:t>
      </w:r>
      <w:r w:rsidR="002B0284">
        <w:t xml:space="preserve">power outages do not affect areas outside of </w:t>
      </w:r>
      <w:r w:rsidR="00FD63F2">
        <w:t>the Park</w:t>
      </w:r>
      <w:r w:rsidR="002B0284">
        <w:t xml:space="preserve"> such as </w:t>
      </w:r>
      <w:r>
        <w:t xml:space="preserve">Pacific Beach </w:t>
      </w:r>
      <w:r w:rsidR="002B0284">
        <w:t xml:space="preserve">or </w:t>
      </w:r>
      <w:r>
        <w:t>Bay Park</w:t>
      </w:r>
      <w:r w:rsidR="002B0284">
        <w:t xml:space="preserve">. </w:t>
      </w:r>
      <w:r>
        <w:t xml:space="preserve">The </w:t>
      </w:r>
      <w:r w:rsidR="002B0284">
        <w:t xml:space="preserve">electrical lines and components that supply power to the residents of </w:t>
      </w:r>
      <w:r w:rsidR="00A67BA5">
        <w:t>De Anza</w:t>
      </w:r>
      <w:r w:rsidR="002B0284">
        <w:t xml:space="preserve"> </w:t>
      </w:r>
      <w:r w:rsidR="007B0987">
        <w:t>Mobile Home Park</w:t>
      </w:r>
      <w:r w:rsidR="002B0284">
        <w:t xml:space="preserve"> are in desperate need of extensive repair and renovation.</w:t>
      </w:r>
    </w:p>
    <w:p w:rsidR="005943A9" w:rsidRDefault="005943A9" w:rsidP="00A86770">
      <w:pPr>
        <w:pStyle w:val="NoSpacing"/>
      </w:pPr>
    </w:p>
    <w:p w:rsidR="006D2318" w:rsidRDefault="005943A9" w:rsidP="00A86770">
      <w:pPr>
        <w:pStyle w:val="NoSpacing"/>
      </w:pPr>
      <w:r>
        <w:t>U</w:t>
      </w:r>
      <w:r w:rsidR="002B0284">
        <w:t xml:space="preserve">pgrades to the quality of the infrastructure of the </w:t>
      </w:r>
      <w:r w:rsidR="00A67BA5">
        <w:t>De Anza</w:t>
      </w:r>
      <w:r w:rsidR="002B0284">
        <w:t xml:space="preserve"> </w:t>
      </w:r>
      <w:r w:rsidR="007B0987">
        <w:t xml:space="preserve">Mobile Home </w:t>
      </w:r>
      <w:r>
        <w:t xml:space="preserve">Park are desperately needed to bring the infrastructure into the 21st century. Expenses for upgrades at the </w:t>
      </w:r>
      <w:r w:rsidR="007B0987">
        <w:t>Park</w:t>
      </w:r>
      <w:r w:rsidR="002B0284">
        <w:t xml:space="preserve"> do not appear in </w:t>
      </w:r>
      <w:r w:rsidR="004663C7">
        <w:t>the City</w:t>
      </w:r>
      <w:r w:rsidR="002B0284">
        <w:t xml:space="preserve"> </w:t>
      </w:r>
      <w:r>
        <w:t xml:space="preserve">Budget </w:t>
      </w:r>
      <w:r w:rsidR="002B0284">
        <w:t xml:space="preserve">since the </w:t>
      </w:r>
      <w:r>
        <w:t xml:space="preserve">Jerry Sanders </w:t>
      </w:r>
      <w:r w:rsidR="002B0284">
        <w:t xml:space="preserve">administration began in 2006. </w:t>
      </w:r>
      <w:r>
        <w:t>Mayor Sanders remain</w:t>
      </w:r>
      <w:r w:rsidR="002B0284">
        <w:t xml:space="preserve">s silent regarding the </w:t>
      </w:r>
      <w:r w:rsidR="00A67BA5">
        <w:t>De Anza</w:t>
      </w:r>
      <w:r w:rsidR="002B0284">
        <w:t xml:space="preserve"> </w:t>
      </w:r>
      <w:r w:rsidR="007B0987">
        <w:t>Mobile Home Park</w:t>
      </w:r>
      <w:r w:rsidR="002B0284">
        <w:t xml:space="preserve"> infrastructure. </w:t>
      </w:r>
      <w:r>
        <w:t xml:space="preserve">He </w:t>
      </w:r>
      <w:r w:rsidR="002B0284">
        <w:t xml:space="preserve">has not discussed the </w:t>
      </w:r>
      <w:r w:rsidR="00A67BA5">
        <w:t>De Anza</w:t>
      </w:r>
      <w:r w:rsidR="002B0284">
        <w:t xml:space="preserve"> with the media nor mentioned it in a public announcement or speech since taking office.</w:t>
      </w:r>
    </w:p>
    <w:p w:rsidR="000A2D4C" w:rsidRDefault="000A2D4C" w:rsidP="00A86770">
      <w:pPr>
        <w:pStyle w:val="NoSpacing"/>
      </w:pPr>
    </w:p>
    <w:p w:rsidR="000A2D4C" w:rsidRDefault="005943A9" w:rsidP="00A86770">
      <w:pPr>
        <w:pStyle w:val="NoSpacing"/>
      </w:pPr>
      <w:r>
        <w:t xml:space="preserve">The </w:t>
      </w:r>
      <w:r w:rsidR="00A67BA5">
        <w:t>City Council</w:t>
      </w:r>
      <w:r w:rsidR="002B0284">
        <w:t xml:space="preserve"> of </w:t>
      </w:r>
      <w:r w:rsidR="00A5316A">
        <w:t>San Diego</w:t>
      </w:r>
      <w:r w:rsidR="002B0284">
        <w:t xml:space="preserve"> remains silent regarding the </w:t>
      </w:r>
      <w:r w:rsidR="00A67BA5">
        <w:t>De Anza</w:t>
      </w:r>
      <w:r w:rsidR="002B0284">
        <w:t xml:space="preserve"> </w:t>
      </w:r>
      <w:r w:rsidR="007B0987">
        <w:t>Mobile Home Park</w:t>
      </w:r>
      <w:r w:rsidR="0094059C">
        <w:t xml:space="preserve"> infrastructure. T</w:t>
      </w:r>
      <w:r w:rsidR="002B0284">
        <w:t xml:space="preserve">o the best of the </w:t>
      </w:r>
      <w:r w:rsidR="00A67BA5">
        <w:t>Complainant</w:t>
      </w:r>
      <w:r w:rsidR="002B0284">
        <w:t xml:space="preserve">'s knowledge, district 6 </w:t>
      </w:r>
      <w:r>
        <w:t>Councilwoman</w:t>
      </w:r>
      <w:r w:rsidR="002B0284">
        <w:t xml:space="preserve"> </w:t>
      </w:r>
      <w:r w:rsidR="00A67BA5">
        <w:t>Lorie Zapf</w:t>
      </w:r>
      <w:r w:rsidR="002B0284">
        <w:t xml:space="preserve">, nor any other </w:t>
      </w:r>
      <w:r w:rsidR="00173442">
        <w:t>member of the City Council, has</w:t>
      </w:r>
      <w:r w:rsidR="002B0284">
        <w:t xml:space="preserve"> made a motion to at least review the </w:t>
      </w:r>
      <w:r w:rsidR="00A67BA5">
        <w:t>De Anza</w:t>
      </w:r>
      <w:r w:rsidR="002B0284">
        <w:t xml:space="preserve"> infrastructure situation since November 2003. </w:t>
      </w:r>
      <w:r>
        <w:t xml:space="preserve">District </w:t>
      </w:r>
      <w:r w:rsidR="002B0284">
        <w:t xml:space="preserve">6 </w:t>
      </w:r>
      <w:r>
        <w:t>Councilwoman</w:t>
      </w:r>
      <w:r w:rsidR="002B0284">
        <w:t xml:space="preserve"> </w:t>
      </w:r>
      <w:r w:rsidR="00A67BA5">
        <w:t>Lorie Zapf</w:t>
      </w:r>
      <w:r w:rsidR="002B0284">
        <w:t xml:space="preserve"> has not reached out to the residents of the </w:t>
      </w:r>
      <w:r w:rsidR="007B0987">
        <w:t>Mobile Home Park</w:t>
      </w:r>
      <w:r w:rsidR="002B0284">
        <w:t xml:space="preserve"> and to the best of the knowledge of the </w:t>
      </w:r>
      <w:r w:rsidR="00A67BA5">
        <w:t>Complainant</w:t>
      </w:r>
      <w:r w:rsidR="002B0284">
        <w:t xml:space="preserve"> not once has visited </w:t>
      </w:r>
      <w:r w:rsidR="00A67BA5">
        <w:t>De Anza</w:t>
      </w:r>
      <w:r w:rsidR="002B0284">
        <w:t xml:space="preserve"> </w:t>
      </w:r>
      <w:r w:rsidR="007B0987">
        <w:t>Mobile Home Park</w:t>
      </w:r>
      <w:r w:rsidR="002B0284">
        <w:t xml:space="preserve"> to see the condition of </w:t>
      </w:r>
      <w:r w:rsidR="00FD63F2">
        <w:t>the Park</w:t>
      </w:r>
      <w:r w:rsidR="002B0284">
        <w:t xml:space="preserve"> first-hand.</w:t>
      </w:r>
    </w:p>
    <w:p w:rsidR="000A2D4C" w:rsidRDefault="000A2D4C" w:rsidP="00A86770">
      <w:pPr>
        <w:pStyle w:val="NoSpacing"/>
      </w:pPr>
    </w:p>
    <w:p w:rsidR="000A2D4C" w:rsidRDefault="002B0284" w:rsidP="00A86770">
      <w:pPr>
        <w:pStyle w:val="NoSpacing"/>
      </w:pPr>
      <w:r>
        <w:t xml:space="preserve">Kristin Geitz and </w:t>
      </w:r>
      <w:r w:rsidR="00DF67AC">
        <w:t>James Barwick</w:t>
      </w:r>
      <w:r w:rsidR="005943A9">
        <w:t xml:space="preserve"> and others of the</w:t>
      </w:r>
      <w:r w:rsidR="00177C31">
        <w:t xml:space="preserve"> </w:t>
      </w:r>
      <w:r w:rsidR="00321348">
        <w:t>Real Estate Assets Department</w:t>
      </w:r>
      <w:r w:rsidR="005943A9">
        <w:t xml:space="preserve"> remain</w:t>
      </w:r>
      <w:r>
        <w:t xml:space="preserve"> silent regarding and/or satisfied that the conditions at </w:t>
      </w:r>
      <w:r w:rsidR="00A67BA5">
        <w:t>De Anza</w:t>
      </w:r>
      <w:r>
        <w:t xml:space="preserve"> </w:t>
      </w:r>
      <w:r w:rsidR="007B0987">
        <w:t>Mobile Home Park</w:t>
      </w:r>
      <w:r>
        <w:t xml:space="preserve"> are adequate. </w:t>
      </w:r>
      <w:r w:rsidR="005943A9">
        <w:t xml:space="preserve">There </w:t>
      </w:r>
      <w:r>
        <w:t xml:space="preserve">is no record of either </w:t>
      </w:r>
      <w:r w:rsidR="00A5316A">
        <w:t>Ms.</w:t>
      </w:r>
      <w:r>
        <w:t xml:space="preserve"> Geitz or </w:t>
      </w:r>
      <w:r w:rsidR="00EF245F">
        <w:t>Mr.</w:t>
      </w:r>
      <w:r>
        <w:t xml:space="preserve"> </w:t>
      </w:r>
      <w:r w:rsidR="005943A9">
        <w:t xml:space="preserve">Barwick </w:t>
      </w:r>
      <w:r>
        <w:t xml:space="preserve">at any time urging the mayor and </w:t>
      </w:r>
      <w:r w:rsidR="004663C7">
        <w:t xml:space="preserve">the </w:t>
      </w:r>
      <w:r w:rsidR="00A67BA5">
        <w:t>City Council</w:t>
      </w:r>
      <w:r>
        <w:t xml:space="preserve">, to include money in the budget for a raise for the end of it, of the </w:t>
      </w:r>
      <w:r w:rsidR="007B0987">
        <w:t>Mobile Home Park</w:t>
      </w:r>
      <w:r>
        <w:t xml:space="preserve"> residents. </w:t>
      </w:r>
      <w:r w:rsidR="006B2D43">
        <w:t>Newport Pacific Management</w:t>
      </w:r>
      <w:r>
        <w:t xml:space="preserve"> officers and field personnel see the waning conditions of the </w:t>
      </w:r>
      <w:r w:rsidR="007B0987">
        <w:t>Mobile Home Park</w:t>
      </w:r>
      <w:r>
        <w:t xml:space="preserve"> infrastructure daily and have not heard </w:t>
      </w:r>
      <w:r w:rsidR="004663C7">
        <w:t>the City</w:t>
      </w:r>
      <w:r>
        <w:t xml:space="preserve"> to make the needed infrastructure improvements noted above.</w:t>
      </w:r>
    </w:p>
    <w:p w:rsidR="000A2D4C" w:rsidRDefault="000A2D4C" w:rsidP="00A86770">
      <w:pPr>
        <w:pStyle w:val="NoSpacing"/>
      </w:pPr>
    </w:p>
    <w:p w:rsidR="00F56956" w:rsidRDefault="00A67BA5" w:rsidP="0017390C">
      <w:pPr>
        <w:pStyle w:val="NoSpacing"/>
      </w:pPr>
      <w:r>
        <w:t xml:space="preserve">Jill </w:t>
      </w:r>
      <w:r w:rsidR="00EC100C">
        <w:t>Raffee</w:t>
      </w:r>
      <w:r w:rsidR="002B0284">
        <w:t xml:space="preserve"> and </w:t>
      </w:r>
      <w:r>
        <w:t xml:space="preserve">Tim </w:t>
      </w:r>
      <w:r w:rsidR="00EC100C">
        <w:t>Branson</w:t>
      </w:r>
      <w:r w:rsidR="002B0284">
        <w:t xml:space="preserve"> at </w:t>
      </w:r>
      <w:r w:rsidR="0094059C">
        <w:t>Gordon and Reese</w:t>
      </w:r>
      <w:r w:rsidR="002B0284">
        <w:t xml:space="preserve"> </w:t>
      </w:r>
      <w:r w:rsidR="00272A1C">
        <w:t>LLC</w:t>
      </w:r>
      <w:r w:rsidR="002B0284">
        <w:t xml:space="preserve"> have first-hand knowledge of the conditions at the </w:t>
      </w:r>
      <w:r w:rsidR="007B0987">
        <w:t>Anza</w:t>
      </w:r>
      <w:r w:rsidR="002B0284">
        <w:t xml:space="preserve"> </w:t>
      </w:r>
      <w:r w:rsidR="007B0987">
        <w:t>Mobile Home Park</w:t>
      </w:r>
      <w:r w:rsidR="002B0284">
        <w:t xml:space="preserve">. </w:t>
      </w:r>
      <w:r w:rsidR="005943A9">
        <w:t xml:space="preserve">They </w:t>
      </w:r>
      <w:r w:rsidR="002B0284">
        <w:t xml:space="preserve">have visited </w:t>
      </w:r>
      <w:r w:rsidR="00FD63F2">
        <w:t>the Park</w:t>
      </w:r>
      <w:r w:rsidR="002B0284">
        <w:t xml:space="preserve"> and received an inordinate volume of communications and complaints regarding the conditions there. </w:t>
      </w:r>
      <w:r w:rsidR="005943A9">
        <w:t xml:space="preserve">Neither </w:t>
      </w:r>
      <w:r w:rsidR="00EF245F">
        <w:t>Mr.</w:t>
      </w:r>
      <w:r w:rsidR="002B0284">
        <w:t xml:space="preserve"> </w:t>
      </w:r>
      <w:r w:rsidR="00EC100C">
        <w:t>Branson</w:t>
      </w:r>
      <w:r w:rsidR="002B0284">
        <w:t xml:space="preserve"> nor </w:t>
      </w:r>
      <w:r w:rsidR="00A5316A">
        <w:t>Ms.</w:t>
      </w:r>
      <w:r w:rsidR="002B0284">
        <w:t xml:space="preserve"> </w:t>
      </w:r>
      <w:r w:rsidR="00EC100C">
        <w:t>Raffee</w:t>
      </w:r>
      <w:r w:rsidR="002B0284">
        <w:t xml:space="preserve"> has at any time urging </w:t>
      </w:r>
      <w:r w:rsidR="004663C7">
        <w:t>the City</w:t>
      </w:r>
      <w:r w:rsidR="002B0284">
        <w:t xml:space="preserve"> to make any infrastructure improvements for the residents </w:t>
      </w:r>
      <w:r w:rsidR="0017390C">
        <w:t>Of the Anza Mobile Home Park.</w:t>
      </w:r>
    </w:p>
    <w:p w:rsidR="0017390C" w:rsidRDefault="0017390C" w:rsidP="0017390C">
      <w:pPr>
        <w:pStyle w:val="NoSpacing"/>
      </w:pPr>
    </w:p>
    <w:p w:rsidR="0017390C" w:rsidRDefault="0017390C" w:rsidP="0017390C">
      <w:pPr>
        <w:pStyle w:val="Heading2"/>
        <w:jc w:val="center"/>
      </w:pPr>
      <w:r>
        <w:t>Illegal Contracts with Three and Jet-Ski Aquatic Toy Rental Vendors</w:t>
      </w:r>
    </w:p>
    <w:p w:rsidR="00F56956" w:rsidRDefault="00F56956" w:rsidP="00F56956">
      <w:pPr>
        <w:pStyle w:val="NoSpacing"/>
      </w:pPr>
    </w:p>
    <w:p w:rsidR="00BF727E" w:rsidRDefault="007B0987" w:rsidP="00473DF9">
      <w:pPr>
        <w:pStyle w:val="NoSpacing"/>
      </w:pPr>
      <w:r>
        <w:t>Newport Pacific</w:t>
      </w:r>
      <w:r w:rsidR="002B0284">
        <w:t xml:space="preserve"> district supervisor for </w:t>
      </w:r>
      <w:r w:rsidR="006B2D43">
        <w:t>Newport Pacific Management</w:t>
      </w:r>
      <w:r w:rsidR="002B0284">
        <w:t xml:space="preserve">, </w:t>
      </w:r>
      <w:r>
        <w:t>Lety</w:t>
      </w:r>
      <w:r w:rsidR="002B0284">
        <w:t xml:space="preserve"> </w:t>
      </w:r>
      <w:r>
        <w:t>Lopez</w:t>
      </w:r>
      <w:r w:rsidR="002B0284">
        <w:t xml:space="preserve">, drafted and executed contracts with three jet-ski and aquatic toy rental vendors from 2006 through 2011. </w:t>
      </w:r>
      <w:r w:rsidR="00E673D9">
        <w:t xml:space="preserve">The </w:t>
      </w:r>
      <w:r w:rsidR="002B0284">
        <w:t>instrument of agreement is called the "</w:t>
      </w:r>
      <w:r w:rsidR="00E673D9">
        <w:t>Concession Agreement</w:t>
      </w:r>
      <w:r w:rsidR="002B0284">
        <w:t xml:space="preserve">." </w:t>
      </w:r>
      <w:r>
        <w:t>Lety</w:t>
      </w:r>
      <w:r w:rsidR="002B0284">
        <w:t xml:space="preserve"> </w:t>
      </w:r>
      <w:r w:rsidR="00E673D9">
        <w:t xml:space="preserve">Lopez </w:t>
      </w:r>
      <w:r w:rsidR="002B0284">
        <w:t xml:space="preserve">entered an agreement with the jet-ski rentals vendor based at neighboring </w:t>
      </w:r>
      <w:r w:rsidR="00E673D9">
        <w:t xml:space="preserve">Campland </w:t>
      </w:r>
      <w:r w:rsidR="002B0284">
        <w:t xml:space="preserve">in 2006 and 2007. </w:t>
      </w:r>
      <w:r w:rsidR="00E673D9">
        <w:t xml:space="preserve">She </w:t>
      </w:r>
      <w:r w:rsidR="002B0284">
        <w:t xml:space="preserve">entered into similar agreement with </w:t>
      </w:r>
      <w:r>
        <w:t>Mission Bay</w:t>
      </w:r>
      <w:r w:rsidR="002B0284">
        <w:t xml:space="preserve"> jet sports (</w:t>
      </w:r>
      <w:r w:rsidR="00E673D9">
        <w:t>Glenn Stock</w:t>
      </w:r>
      <w:r w:rsidR="002B0284">
        <w:t xml:space="preserve">) 2008 through November 2010 and with </w:t>
      </w:r>
      <w:r w:rsidR="00A5316A">
        <w:t>San Diego</w:t>
      </w:r>
      <w:r w:rsidR="002B0284">
        <w:t xml:space="preserve"> jet-ski (</w:t>
      </w:r>
      <w:r w:rsidR="00E673D9">
        <w:t>Brian Booth</w:t>
      </w:r>
      <w:r w:rsidR="002B0284">
        <w:t xml:space="preserve">) from November 2010 through </w:t>
      </w:r>
      <w:r w:rsidR="00141863">
        <w:t>December</w:t>
      </w:r>
      <w:r w:rsidR="002B0284">
        <w:t xml:space="preserve"> 2011.</w:t>
      </w:r>
      <w:r w:rsidR="003422F1">
        <w:rPr>
          <w:rStyle w:val="FootnoteReference"/>
        </w:rPr>
        <w:footnoteReference w:id="61"/>
      </w:r>
      <w:r w:rsidR="002B0284">
        <w:t xml:space="preserve"> </w:t>
      </w:r>
      <w:r w:rsidR="00A67BA5">
        <w:t>Complainant</w:t>
      </w:r>
      <w:r w:rsidR="002B0284">
        <w:t xml:space="preserve"> discussed the vendor agreement with </w:t>
      </w:r>
      <w:r w:rsidR="00E673D9">
        <w:t xml:space="preserve">Brian Booth </w:t>
      </w:r>
      <w:r w:rsidR="002B0284">
        <w:t xml:space="preserve">in </w:t>
      </w:r>
      <w:r w:rsidR="00141863">
        <w:t>December</w:t>
      </w:r>
      <w:r w:rsidR="002B0284">
        <w:t xml:space="preserve"> 2011, and assures all concerned that the each vendor believed </w:t>
      </w:r>
      <w:r w:rsidR="00FA3B92">
        <w:t>the Agreement</w:t>
      </w:r>
      <w:r w:rsidR="002B0284">
        <w:t xml:space="preserve"> with </w:t>
      </w:r>
      <w:r>
        <w:t>Lety</w:t>
      </w:r>
      <w:r w:rsidR="002B0284">
        <w:t xml:space="preserve"> </w:t>
      </w:r>
      <w:r>
        <w:t>Lopez</w:t>
      </w:r>
      <w:r w:rsidR="002B0284">
        <w:t xml:space="preserve"> was a legal instrument and executed the responsibilities and obligations under </w:t>
      </w:r>
      <w:r w:rsidR="00FA3B92">
        <w:t>the Agreement</w:t>
      </w:r>
      <w:r w:rsidR="002B0284">
        <w:t xml:space="preserve"> in good faith and without malice. </w:t>
      </w:r>
    </w:p>
    <w:p w:rsidR="00BF727E" w:rsidRDefault="00BF727E" w:rsidP="00F56956">
      <w:pPr>
        <w:pStyle w:val="NoSpacing"/>
      </w:pPr>
    </w:p>
    <w:p w:rsidR="007F3FA6" w:rsidRDefault="00E673D9" w:rsidP="00C04170">
      <w:pPr>
        <w:pStyle w:val="NoSpacing"/>
      </w:pPr>
      <w:r>
        <w:t xml:space="preserve">Vendors </w:t>
      </w:r>
      <w:r w:rsidR="002B0284">
        <w:t xml:space="preserve">are allocated unlimited use of the boat ramp, dock, and adjacent parking area for their rental activity through </w:t>
      </w:r>
      <w:r w:rsidR="00FA3B92">
        <w:t>the Agreement</w:t>
      </w:r>
      <w:r w:rsidR="002B0284">
        <w:t xml:space="preserve"> in section 1.</w:t>
      </w:r>
      <w:r w:rsidR="002B0284">
        <w:rPr>
          <w:b/>
        </w:rPr>
        <w:t xml:space="preserve"> </w:t>
      </w:r>
      <w:r>
        <w:rPr>
          <w:b/>
        </w:rPr>
        <w:t xml:space="preserve">Nature </w:t>
      </w:r>
      <w:r w:rsidR="002B0284">
        <w:rPr>
          <w:b/>
        </w:rPr>
        <w:t xml:space="preserve">of agreement. </w:t>
      </w:r>
      <w:r w:rsidRPr="00C04170">
        <w:t xml:space="preserve">Section </w:t>
      </w:r>
      <w:r w:rsidR="002B0284" w:rsidRPr="00C04170">
        <w:t xml:space="preserve">one </w:t>
      </w:r>
      <w:r w:rsidR="002B0284">
        <w:t>describes the boat ramp and dock</w:t>
      </w:r>
      <w:r w:rsidR="002B0284" w:rsidRPr="003E7EA1">
        <w:t xml:space="preserve"> area as </w:t>
      </w:r>
      <w:r w:rsidR="006B2D43">
        <w:t>Mission Bay RV Resort</w:t>
      </w:r>
      <w:r w:rsidR="002B0284" w:rsidRPr="003E7EA1">
        <w:t xml:space="preserve"> property</w:t>
      </w:r>
      <w:r w:rsidR="002B0284">
        <w:t xml:space="preserve"> with no mention of residents' exclusivity. vendors are responsible for procurement of all permits and licenses necessary for the concession with the exception of "the consent of </w:t>
      </w:r>
      <w:r w:rsidR="004663C7">
        <w:t>the City</w:t>
      </w:r>
      <w:r w:rsidR="002B0284">
        <w:t xml:space="preserve"> of </w:t>
      </w:r>
      <w:r w:rsidR="00A5316A">
        <w:t>San Diego</w:t>
      </w:r>
      <w:r w:rsidR="002B0284">
        <w:t xml:space="preserve"> to this agreement, which </w:t>
      </w:r>
      <w:r w:rsidR="007B0987">
        <w:t>Mission Bay</w:t>
      </w:r>
      <w:r w:rsidR="002B0284">
        <w:t xml:space="preserve"> </w:t>
      </w:r>
      <w:r w:rsidR="007B0987">
        <w:t>RV</w:t>
      </w:r>
      <w:r w:rsidR="002B0284">
        <w:t xml:space="preserve"> park shall obtain." </w:t>
      </w:r>
      <w:r>
        <w:t xml:space="preserve">Concessionaire </w:t>
      </w:r>
      <w:r w:rsidR="002B0284">
        <w:t xml:space="preserve">agrees by </w:t>
      </w:r>
      <w:r w:rsidR="00FA3B92">
        <w:t>the Agreement</w:t>
      </w:r>
      <w:r w:rsidR="002B0284">
        <w:t xml:space="preserve"> to pay 15% gross receipts to </w:t>
      </w:r>
      <w:r w:rsidR="007B0987">
        <w:t>Mission Bay</w:t>
      </w:r>
      <w:r w:rsidR="002B0284">
        <w:t xml:space="preserve"> </w:t>
      </w:r>
      <w:r w:rsidR="007B0987">
        <w:t>RV</w:t>
      </w:r>
      <w:r w:rsidR="002B0284">
        <w:t xml:space="preserve"> </w:t>
      </w:r>
      <w:r w:rsidR="00B2184D">
        <w:t xml:space="preserve">Park </w:t>
      </w:r>
      <w:r w:rsidR="002B0284">
        <w:t xml:space="preserve">within 10 days of the end of each month and allows that </w:t>
      </w:r>
      <w:r w:rsidR="004663C7">
        <w:t>the City</w:t>
      </w:r>
      <w:r w:rsidR="002B0284">
        <w:t xml:space="preserve"> of </w:t>
      </w:r>
      <w:r w:rsidR="00A5316A">
        <w:t>San Diego</w:t>
      </w:r>
      <w:r w:rsidR="002B0284">
        <w:t xml:space="preserve"> may </w:t>
      </w:r>
      <w:r>
        <w:t xml:space="preserve">terminate </w:t>
      </w:r>
      <w:r w:rsidR="00FA3B92">
        <w:t>the Agreement</w:t>
      </w:r>
      <w:r w:rsidR="002B0284">
        <w:t xml:space="preserve"> at any time with 30 day notice. </w:t>
      </w:r>
      <w:r>
        <w:t xml:space="preserve">The </w:t>
      </w:r>
      <w:r w:rsidR="002B0284">
        <w:t xml:space="preserve">authority for </w:t>
      </w:r>
      <w:r w:rsidR="007B0987">
        <w:t>Lety</w:t>
      </w:r>
      <w:r w:rsidR="002B0284">
        <w:t xml:space="preserve"> </w:t>
      </w:r>
      <w:r w:rsidR="007B0987">
        <w:t>Lopez</w:t>
      </w:r>
      <w:r w:rsidR="002B0284">
        <w:t xml:space="preserve"> to draft and execute </w:t>
      </w:r>
      <w:r w:rsidR="00FA3B92">
        <w:t>the Agreement</w:t>
      </w:r>
      <w:r w:rsidR="002B0284">
        <w:t xml:space="preserve"> is based on the fictitious lease of the property by </w:t>
      </w:r>
      <w:r w:rsidR="006B2D43">
        <w:t>Mission Bay RV Resort</w:t>
      </w:r>
      <w:r w:rsidR="002B0284">
        <w:t xml:space="preserve"> from </w:t>
      </w:r>
      <w:r w:rsidR="004663C7">
        <w:t>the City</w:t>
      </w:r>
      <w:r w:rsidR="002B0284">
        <w:t xml:space="preserve"> of </w:t>
      </w:r>
      <w:r w:rsidR="00A5316A">
        <w:t>San Diego</w:t>
      </w:r>
      <w:r w:rsidR="002B0284">
        <w:t xml:space="preserve">. </w:t>
      </w:r>
    </w:p>
    <w:p w:rsidR="007F3FA6" w:rsidRDefault="007F3FA6" w:rsidP="00F56956">
      <w:pPr>
        <w:pStyle w:val="NoSpacing"/>
      </w:pPr>
    </w:p>
    <w:p w:rsidR="00F56956" w:rsidRDefault="00B2184D" w:rsidP="00F56956">
      <w:pPr>
        <w:pStyle w:val="NoSpacing"/>
      </w:pPr>
      <w:r>
        <w:t xml:space="preserve">The </w:t>
      </w:r>
      <w:r w:rsidR="004663C7">
        <w:t>City</w:t>
      </w:r>
      <w:r w:rsidR="002B0284">
        <w:t xml:space="preserve"> of </w:t>
      </w:r>
      <w:r w:rsidR="00A5316A">
        <w:t>San Diego</w:t>
      </w:r>
      <w:r w:rsidR="002B0284">
        <w:t xml:space="preserve"> owns the property and </w:t>
      </w:r>
      <w:r w:rsidR="007B0987">
        <w:t>Mission Bay</w:t>
      </w:r>
      <w:r w:rsidR="002B0284">
        <w:t xml:space="preserve"> </w:t>
      </w:r>
      <w:r w:rsidR="007B0987">
        <w:t>RV</w:t>
      </w:r>
      <w:r w:rsidR="0094059C">
        <w:t xml:space="preserve"> P</w:t>
      </w:r>
      <w:r w:rsidR="002B0284">
        <w:t>ark</w:t>
      </w:r>
      <w:r w:rsidR="0094059C">
        <w:t>. I</w:t>
      </w:r>
      <w:r w:rsidR="00F94A9E">
        <w:t>t does not lease to itself. I</w:t>
      </w:r>
      <w:r w:rsidR="002B0284">
        <w:t xml:space="preserve">n fact, the management agreement between </w:t>
      </w:r>
      <w:r w:rsidR="004663C7">
        <w:t>the City</w:t>
      </w:r>
      <w:r w:rsidR="002B0284">
        <w:t xml:space="preserve"> of </w:t>
      </w:r>
      <w:r w:rsidR="00A5316A">
        <w:t>San Diego</w:t>
      </w:r>
      <w:r w:rsidR="002B0284">
        <w:t xml:space="preserve"> and </w:t>
      </w:r>
      <w:r w:rsidR="007B0987">
        <w:t>Newport Pacific</w:t>
      </w:r>
      <w:r w:rsidR="002B0284">
        <w:t xml:space="preserve"> for the management of the </w:t>
      </w:r>
      <w:r w:rsidR="007B0987">
        <w:t>Anza</w:t>
      </w:r>
      <w:r w:rsidR="002B0284">
        <w:t xml:space="preserve"> </w:t>
      </w:r>
      <w:r w:rsidR="007B0987">
        <w:t>Mobile Home Park</w:t>
      </w:r>
      <w:r w:rsidR="002B0284">
        <w:t xml:space="preserve"> </w:t>
      </w:r>
      <w:r w:rsidR="002B0284" w:rsidRPr="00832913">
        <w:rPr>
          <w:i/>
        </w:rPr>
        <w:t>and</w:t>
      </w:r>
      <w:r w:rsidR="002B0284">
        <w:t xml:space="preserve"> </w:t>
      </w:r>
      <w:r w:rsidR="006B2D43">
        <w:t>Mission Bay RV Resort</w:t>
      </w:r>
      <w:r w:rsidR="002B0284">
        <w:t xml:space="preserve"> requires </w:t>
      </w:r>
      <w:r w:rsidR="007B0987">
        <w:t>Newport</w:t>
      </w:r>
      <w:r w:rsidR="002B0284">
        <w:t xml:space="preserve"> to collect the revenues of the </w:t>
      </w:r>
      <w:r w:rsidRPr="00832913">
        <w:rPr>
          <w:i/>
        </w:rPr>
        <w:t>en</w:t>
      </w:r>
      <w:r>
        <w:rPr>
          <w:i/>
        </w:rPr>
        <w:t>tir</w:t>
      </w:r>
      <w:r w:rsidRPr="00832913">
        <w:rPr>
          <w:i/>
        </w:rPr>
        <w:t>e</w:t>
      </w:r>
      <w:r>
        <w:t xml:space="preserve"> </w:t>
      </w:r>
      <w:r w:rsidR="002B0284">
        <w:t xml:space="preserve">property on behalf of </w:t>
      </w:r>
      <w:r w:rsidR="004663C7">
        <w:t>the City</w:t>
      </w:r>
      <w:r w:rsidR="002B0284">
        <w:t xml:space="preserve">. </w:t>
      </w:r>
      <w:r w:rsidR="007B0987">
        <w:t>Lety</w:t>
      </w:r>
      <w:r w:rsidR="002B0284">
        <w:t xml:space="preserve"> </w:t>
      </w:r>
      <w:r w:rsidR="007B0987">
        <w:t>Lopez</w:t>
      </w:r>
      <w:r w:rsidR="002B0284">
        <w:t xml:space="preserve"> has no authority to draft or execute this or any other agreement on the basis cited in the second full paragraph of </w:t>
      </w:r>
      <w:r w:rsidR="00FA3B92">
        <w:t>the Agreement</w:t>
      </w:r>
      <w:r w:rsidR="002B0284">
        <w:t>.</w:t>
      </w:r>
      <w:r w:rsidR="003422F1">
        <w:rPr>
          <w:rStyle w:val="FootnoteReference"/>
        </w:rPr>
        <w:footnoteReference w:id="62"/>
      </w:r>
    </w:p>
    <w:p w:rsidR="00341E06" w:rsidRDefault="00341E06" w:rsidP="00F56956">
      <w:pPr>
        <w:pStyle w:val="NoSpacing"/>
      </w:pPr>
    </w:p>
    <w:p w:rsidR="00341E06" w:rsidRDefault="00B2184D" w:rsidP="00F56956">
      <w:pPr>
        <w:pStyle w:val="NoSpacing"/>
      </w:pPr>
      <w:r>
        <w:t xml:space="preserve">Entering </w:t>
      </w:r>
      <w:r w:rsidR="002B0284">
        <w:t xml:space="preserve">into illegal contract agreements with the vendors is not the only violation of law. the usurpation of </w:t>
      </w:r>
      <w:r w:rsidR="00FD63F2">
        <w:t>the Park</w:t>
      </w:r>
      <w:r w:rsidR="002B0284">
        <w:t xml:space="preserve">ing lot, the boat ramp and dock are specifically designated for the exclusive use of the </w:t>
      </w:r>
      <w:r w:rsidR="007B0987">
        <w:t>Mobile Home Park</w:t>
      </w:r>
      <w:r w:rsidR="002B0284">
        <w:t xml:space="preserve"> residents in the </w:t>
      </w:r>
      <w:r w:rsidR="00FD63F2">
        <w:t>1997 Rules</w:t>
      </w:r>
      <w:r w:rsidR="002B0284">
        <w:t xml:space="preserve"> and violates </w:t>
      </w:r>
      <w:r w:rsidR="00177C31">
        <w:t>the Court Order</w:t>
      </w:r>
      <w:r w:rsidR="002B0284">
        <w:t xml:space="preserve"> requiring a) park life continue as it was before November 2003 and b) that any changes or deviations from the status quo or the </w:t>
      </w:r>
      <w:r w:rsidR="00FD63F2">
        <w:t>1997 Rules</w:t>
      </w:r>
      <w:r w:rsidR="002B0284">
        <w:t xml:space="preserve"> follow the meet and confer requirement. </w:t>
      </w:r>
      <w:r>
        <w:t xml:space="preserve">The </w:t>
      </w:r>
      <w:r w:rsidR="002B0284">
        <w:t xml:space="preserve">clamor created by vendors’ rental operations flagrantly interferes with residents' peace and quiet enjoyment of the property in direct violation of </w:t>
      </w:r>
      <w:r w:rsidR="00177C31">
        <w:t>the Court Order</w:t>
      </w:r>
      <w:r w:rsidR="002B0284">
        <w:t>.</w:t>
      </w:r>
      <w:r w:rsidR="005934F6">
        <w:rPr>
          <w:rStyle w:val="FootnoteReference"/>
        </w:rPr>
        <w:footnoteReference w:id="63"/>
      </w:r>
    </w:p>
    <w:p w:rsidR="007F3FA6" w:rsidRDefault="007F3FA6" w:rsidP="00F56956">
      <w:pPr>
        <w:pStyle w:val="NoSpacing"/>
      </w:pPr>
    </w:p>
    <w:p w:rsidR="007F3FA6" w:rsidRDefault="00A67BA5" w:rsidP="00F56956">
      <w:pPr>
        <w:pStyle w:val="NoSpacing"/>
      </w:pPr>
      <w:r>
        <w:t>Complainant</w:t>
      </w:r>
      <w:r w:rsidR="00B2184D">
        <w:t xml:space="preserve"> has first-hand knowledge that</w:t>
      </w:r>
      <w:r w:rsidR="00177C31">
        <w:rPr>
          <w:b/>
        </w:rPr>
        <w:t xml:space="preserve"> Real Estate Assets</w:t>
      </w:r>
      <w:r w:rsidR="002B0284">
        <w:t xml:space="preserve"> is aware of </w:t>
      </w:r>
      <w:r w:rsidR="00FA3B92">
        <w:t>the Agreement</w:t>
      </w:r>
      <w:r w:rsidR="002B0284">
        <w:t xml:space="preserve"> and has remained silent.</w:t>
      </w:r>
      <w:r w:rsidR="005934F6">
        <w:rPr>
          <w:rStyle w:val="FootnoteReference"/>
        </w:rPr>
        <w:footnoteReference w:id="64"/>
      </w:r>
    </w:p>
    <w:p w:rsidR="00B4026F" w:rsidRDefault="00B4026F" w:rsidP="00F56956">
      <w:pPr>
        <w:pStyle w:val="NoSpacing"/>
      </w:pPr>
    </w:p>
    <w:p w:rsidR="00B4026F" w:rsidRPr="00B4026F" w:rsidRDefault="00A67BA5" w:rsidP="00F56956">
      <w:pPr>
        <w:pStyle w:val="NoSpacing"/>
      </w:pPr>
      <w:r>
        <w:t>Complainant</w:t>
      </w:r>
      <w:r w:rsidR="002B0284">
        <w:t xml:space="preserve"> has first-hand knowledge that</w:t>
      </w:r>
      <w:r w:rsidR="002B0284">
        <w:rPr>
          <w:b/>
        </w:rPr>
        <w:t xml:space="preserve"> the </w:t>
      </w:r>
      <w:r w:rsidR="00662BC4">
        <w:rPr>
          <w:b/>
        </w:rPr>
        <w:t>Department of Parks and Recreation</w:t>
      </w:r>
      <w:r w:rsidR="002B0284">
        <w:t xml:space="preserve"> is aware and has b</w:t>
      </w:r>
      <w:r w:rsidR="00B2184D">
        <w:t>een aware of the vendors renting</w:t>
      </w:r>
      <w:r w:rsidR="002B0284">
        <w:t xml:space="preserve"> jet-skis and aquatic toys from the boat ramp and dock area of the </w:t>
      </w:r>
      <w:r>
        <w:t>De Anza</w:t>
      </w:r>
      <w:r w:rsidR="002B0284">
        <w:t xml:space="preserve"> </w:t>
      </w:r>
      <w:r w:rsidR="007B0987">
        <w:t>Mobile Home Park</w:t>
      </w:r>
      <w:r w:rsidR="00B2184D">
        <w:t xml:space="preserve"> to the public</w:t>
      </w:r>
      <w:r w:rsidR="002B0284">
        <w:t>.</w:t>
      </w:r>
      <w:r w:rsidR="005934F6">
        <w:rPr>
          <w:rStyle w:val="FootnoteReference"/>
        </w:rPr>
        <w:footnoteReference w:id="65"/>
      </w:r>
      <w:r w:rsidR="002B0284">
        <w:t xml:space="preserve"> </w:t>
      </w:r>
      <w:r w:rsidR="00B2184D">
        <w:t xml:space="preserve">According </w:t>
      </w:r>
      <w:r w:rsidR="002B0284">
        <w:t xml:space="preserve">to the </w:t>
      </w:r>
      <w:r w:rsidR="00B2184D">
        <w:t xml:space="preserve">Municipal Code </w:t>
      </w:r>
      <w:r w:rsidR="002B0284">
        <w:t xml:space="preserve">of </w:t>
      </w:r>
      <w:r w:rsidR="00A5316A">
        <w:t>San Diego</w:t>
      </w:r>
      <w:r w:rsidR="002B0284">
        <w:t xml:space="preserve">, the </w:t>
      </w:r>
      <w:r w:rsidR="00662BC4">
        <w:t>Department of Parks and Recreation</w:t>
      </w:r>
      <w:r w:rsidR="002B0284">
        <w:t xml:space="preserve"> is the responsible agency for issuing vendor permits on </w:t>
      </w:r>
      <w:r w:rsidR="007B0987">
        <w:t>Mission Bay</w:t>
      </w:r>
      <w:r w:rsidR="002B0284">
        <w:t>.</w:t>
      </w:r>
      <w:r w:rsidR="005934F6">
        <w:rPr>
          <w:rStyle w:val="FootnoteReference"/>
        </w:rPr>
        <w:footnoteReference w:id="66"/>
      </w:r>
      <w:r w:rsidR="002B0284">
        <w:t xml:space="preserve"> </w:t>
      </w:r>
      <w:r w:rsidR="00B2184D">
        <w:t xml:space="preserve">The </w:t>
      </w:r>
      <w:r w:rsidR="00662BC4">
        <w:t>Department of Parks and Recreation</w:t>
      </w:r>
      <w:r w:rsidR="002B0284">
        <w:t xml:space="preserve"> denies responsibility for issuing vendor permits on the </w:t>
      </w:r>
      <w:r>
        <w:t>De Anza</w:t>
      </w:r>
      <w:r w:rsidR="002B0284">
        <w:t xml:space="preserve"> mobile home site and referred </w:t>
      </w:r>
      <w:r>
        <w:t>Complainant</w:t>
      </w:r>
      <w:r w:rsidR="002B0284">
        <w:t xml:space="preserve"> to </w:t>
      </w:r>
      <w:r w:rsidR="004663C7">
        <w:t>the City</w:t>
      </w:r>
      <w:r w:rsidR="002B0284">
        <w:t xml:space="preserve"> of </w:t>
      </w:r>
      <w:r w:rsidR="00A5316A">
        <w:t>San Diego</w:t>
      </w:r>
      <w:r w:rsidR="002B0284">
        <w:t xml:space="preserve">. </w:t>
      </w:r>
      <w:r w:rsidR="00B2184D">
        <w:t xml:space="preserve">The </w:t>
      </w:r>
      <w:r w:rsidR="00662BC4">
        <w:t>Department of Parks and Recreation</w:t>
      </w:r>
      <w:r w:rsidR="002B0284">
        <w:t xml:space="preserve"> offered no assistance to </w:t>
      </w:r>
      <w:r>
        <w:t>Complainant</w:t>
      </w:r>
      <w:r w:rsidR="002B0284">
        <w:t xml:space="preserve"> in determining the agencies and individuals to contact regarding </w:t>
      </w:r>
      <w:r w:rsidR="00FA3B92">
        <w:t>the Agreement</w:t>
      </w:r>
      <w:r w:rsidR="002B0284">
        <w:t xml:space="preserve">s at </w:t>
      </w:r>
      <w:r w:rsidR="00EC100C">
        <w:t>City Hall</w:t>
      </w:r>
      <w:r w:rsidR="002B0284">
        <w:t xml:space="preserve"> and remains silent on the issue.</w:t>
      </w:r>
    </w:p>
    <w:p w:rsidR="007F3FA6" w:rsidRDefault="007F3FA6" w:rsidP="007128DB">
      <w:pPr>
        <w:pStyle w:val="NoSpacing"/>
      </w:pPr>
    </w:p>
    <w:p w:rsidR="00D725DD" w:rsidRDefault="00A67BA5" w:rsidP="007128DB">
      <w:pPr>
        <w:pStyle w:val="NoSpacing"/>
      </w:pPr>
      <w:r>
        <w:t>Complainant</w:t>
      </w:r>
      <w:r w:rsidR="002B0284">
        <w:t xml:space="preserve"> has first-hand knowledge that </w:t>
      </w:r>
      <w:r w:rsidR="004663C7">
        <w:t xml:space="preserve">the </w:t>
      </w:r>
      <w:r w:rsidR="004663C7" w:rsidRPr="00B2184D">
        <w:rPr>
          <w:b/>
        </w:rPr>
        <w:t>City Attorney</w:t>
      </w:r>
      <w:r w:rsidR="002B0284" w:rsidRPr="00B2184D">
        <w:rPr>
          <w:b/>
        </w:rPr>
        <w:t xml:space="preserve">’s </w:t>
      </w:r>
      <w:r w:rsidR="00B2184D" w:rsidRPr="00B2184D">
        <w:rPr>
          <w:b/>
        </w:rPr>
        <w:t>Office</w:t>
      </w:r>
      <w:r w:rsidR="00B2184D">
        <w:t xml:space="preserve">, </w:t>
      </w:r>
      <w:r w:rsidR="002B0284">
        <w:t xml:space="preserve">specifically </w:t>
      </w:r>
      <w:r w:rsidR="004663C7">
        <w:t>John Riley</w:t>
      </w:r>
      <w:r w:rsidR="002B0284">
        <w:t xml:space="preserve"> and </w:t>
      </w:r>
      <w:r w:rsidR="004663C7">
        <w:t>Jan Goldsmith</w:t>
      </w:r>
      <w:r w:rsidR="002B0284">
        <w:t xml:space="preserve">, are fully aware of the existence of </w:t>
      </w:r>
      <w:r w:rsidR="00FA3B92">
        <w:t>the Agreement</w:t>
      </w:r>
      <w:r w:rsidR="00B2184D">
        <w:t xml:space="preserve"> and remain</w:t>
      </w:r>
      <w:r w:rsidR="002B0284">
        <w:t xml:space="preserve"> silent.</w:t>
      </w:r>
      <w:r w:rsidR="00775906">
        <w:rPr>
          <w:rStyle w:val="FootnoteReference"/>
        </w:rPr>
        <w:footnoteReference w:id="67"/>
      </w:r>
    </w:p>
    <w:p w:rsidR="007F3FA6" w:rsidRDefault="007F3FA6" w:rsidP="007128DB">
      <w:pPr>
        <w:pStyle w:val="NoSpacing"/>
      </w:pPr>
    </w:p>
    <w:p w:rsidR="007F3FA6" w:rsidRDefault="00A67BA5" w:rsidP="007128DB">
      <w:pPr>
        <w:pStyle w:val="NoSpacing"/>
      </w:pPr>
      <w:r>
        <w:t>Complainant</w:t>
      </w:r>
      <w:r w:rsidR="002B0284">
        <w:t xml:space="preserve"> has first-hand knowledge that </w:t>
      </w:r>
      <w:r w:rsidR="00177C31">
        <w:t>Paul Prentice</w:t>
      </w:r>
      <w:r w:rsidR="002B0284">
        <w:t xml:space="preserve"> of </w:t>
      </w:r>
      <w:r w:rsidR="007B0987">
        <w:rPr>
          <w:b/>
        </w:rPr>
        <w:t>Newport Pacific</w:t>
      </w:r>
      <w:r w:rsidR="002B0284" w:rsidRPr="00341E06">
        <w:rPr>
          <w:b/>
        </w:rPr>
        <w:t xml:space="preserve"> </w:t>
      </w:r>
      <w:r w:rsidR="002B0284">
        <w:t xml:space="preserve">knew of </w:t>
      </w:r>
      <w:r w:rsidR="00FA3B92">
        <w:t>the Agreement</w:t>
      </w:r>
      <w:r w:rsidR="002B0284">
        <w:t>s and remains silent.</w:t>
      </w:r>
      <w:r w:rsidR="00BA724E">
        <w:rPr>
          <w:rStyle w:val="FootnoteReference"/>
        </w:rPr>
        <w:footnoteReference w:id="68"/>
      </w:r>
      <w:r w:rsidR="002B0284">
        <w:t xml:space="preserve"> </w:t>
      </w:r>
      <w:r>
        <w:t>Complainant</w:t>
      </w:r>
      <w:r w:rsidR="00B2184D">
        <w:t xml:space="preserve"> suspects</w:t>
      </w:r>
      <w:r w:rsidR="002B0284">
        <w:t xml:space="preserve"> that </w:t>
      </w:r>
      <w:r w:rsidR="00DF67AC">
        <w:t>Albert</w:t>
      </w:r>
      <w:r w:rsidR="002B0284">
        <w:t xml:space="preserve"> </w:t>
      </w:r>
      <w:r w:rsidR="007B0987">
        <w:t>Medrano</w:t>
      </w:r>
      <w:r w:rsidR="00B2184D">
        <w:t xml:space="preserve"> is aware of the agreement.</w:t>
      </w:r>
      <w:r w:rsidR="002B0284">
        <w:t xml:space="preserve"> </w:t>
      </w:r>
      <w:r w:rsidR="00DF67AC">
        <w:t>Rod Chiddix</w:t>
      </w:r>
      <w:r w:rsidR="00B2184D">
        <w:t xml:space="preserve"> is </w:t>
      </w:r>
      <w:r w:rsidR="002B0284">
        <w:t xml:space="preserve">aware of </w:t>
      </w:r>
      <w:r w:rsidR="00FA3B92">
        <w:t>the Agreement</w:t>
      </w:r>
      <w:r w:rsidR="002B0284">
        <w:t xml:space="preserve"> and requests the grand jury ask them what they know about rental vendors at the </w:t>
      </w:r>
      <w:r w:rsidR="007B0987">
        <w:t>Anza</w:t>
      </w:r>
      <w:r w:rsidR="002B0284">
        <w:t xml:space="preserve"> </w:t>
      </w:r>
      <w:r w:rsidR="007B0987">
        <w:t>Mobile Home Park</w:t>
      </w:r>
      <w:r w:rsidR="002B0284">
        <w:t xml:space="preserve"> since 2006.</w:t>
      </w:r>
      <w:r w:rsidR="00B2184D">
        <w:rPr>
          <w:rStyle w:val="FootnoteReference"/>
        </w:rPr>
        <w:footnoteReference w:id="69"/>
      </w:r>
    </w:p>
    <w:p w:rsidR="00D725DD" w:rsidRDefault="00D725DD" w:rsidP="007128DB">
      <w:pPr>
        <w:pStyle w:val="NoSpacing"/>
      </w:pPr>
    </w:p>
    <w:p w:rsidR="00083B6D" w:rsidRDefault="00083B6D" w:rsidP="007128DB">
      <w:pPr>
        <w:pStyle w:val="NoSpacing"/>
      </w:pPr>
    </w:p>
    <w:p w:rsidR="00083B6D" w:rsidRDefault="00B2184D" w:rsidP="00083B6D">
      <w:pPr>
        <w:pStyle w:val="Heading2"/>
        <w:jc w:val="center"/>
      </w:pPr>
      <w:r>
        <w:t>Elder Abuse</w:t>
      </w:r>
    </w:p>
    <w:p w:rsidR="00083B6D" w:rsidRDefault="00083B6D" w:rsidP="00083B6D"/>
    <w:p w:rsidR="006D1079" w:rsidRDefault="00B2184D" w:rsidP="00341673">
      <w:r>
        <w:t xml:space="preserve">Any kind of </w:t>
      </w:r>
      <w:r w:rsidR="002B0284">
        <w:t xml:space="preserve">abuse of any individual is a terrible thing to </w:t>
      </w:r>
      <w:r w:rsidR="00341673">
        <w:t xml:space="preserve">hear of or </w:t>
      </w:r>
      <w:r w:rsidR="002B0284">
        <w:t xml:space="preserve">see. </w:t>
      </w:r>
      <w:r w:rsidRPr="00341673">
        <w:rPr>
          <w:i/>
        </w:rPr>
        <w:t>Witnessing</w:t>
      </w:r>
      <w:r>
        <w:t xml:space="preserve"> elder </w:t>
      </w:r>
      <w:r w:rsidR="002B0284">
        <w:t xml:space="preserve">abuse of many individuals is far more appalling. </w:t>
      </w:r>
      <w:r w:rsidR="00341673">
        <w:t>The Mayor, Jerry Sanders</w:t>
      </w:r>
      <w:r w:rsidR="002B0284">
        <w:t xml:space="preserve">; the </w:t>
      </w:r>
      <w:r w:rsidR="00341673">
        <w:t xml:space="preserve">Department </w:t>
      </w:r>
      <w:r w:rsidR="002B0284">
        <w:t xml:space="preserve">of </w:t>
      </w:r>
      <w:r w:rsidR="00177C31">
        <w:t>Real Estate Assets</w:t>
      </w:r>
      <w:r w:rsidR="002B0284">
        <w:t xml:space="preserve">, Kristin Geitz and </w:t>
      </w:r>
      <w:r w:rsidR="00DF67AC">
        <w:t>James Barwick</w:t>
      </w:r>
      <w:r w:rsidR="002B0284">
        <w:t xml:space="preserve">; </w:t>
      </w:r>
      <w:r w:rsidR="004663C7">
        <w:t>the City Attorney</w:t>
      </w:r>
      <w:r w:rsidR="002B0284">
        <w:t xml:space="preserve">’s office, </w:t>
      </w:r>
      <w:r w:rsidR="004663C7">
        <w:t>Jan Goldsmith</w:t>
      </w:r>
      <w:r w:rsidR="002B0284">
        <w:t xml:space="preserve">, and </w:t>
      </w:r>
      <w:r w:rsidR="004663C7">
        <w:t>John Riley</w:t>
      </w:r>
      <w:r w:rsidR="002B0284">
        <w:t xml:space="preserve">, </w:t>
      </w:r>
      <w:r w:rsidR="007B0987">
        <w:t>Gordon and Reese</w:t>
      </w:r>
      <w:r w:rsidR="002B0284">
        <w:t xml:space="preserve">, </w:t>
      </w:r>
      <w:r w:rsidR="00272A1C">
        <w:t>LLC</w:t>
      </w:r>
      <w:r w:rsidR="002B0284">
        <w:t xml:space="preserve">, </w:t>
      </w:r>
      <w:r w:rsidR="00A67BA5">
        <w:t xml:space="preserve">Jill </w:t>
      </w:r>
      <w:r w:rsidR="00EC100C">
        <w:t>Raffee</w:t>
      </w:r>
      <w:r w:rsidR="002B0284">
        <w:t xml:space="preserve"> and </w:t>
      </w:r>
      <w:r w:rsidR="00A67BA5">
        <w:t xml:space="preserve">Tim </w:t>
      </w:r>
      <w:r w:rsidR="00EC100C">
        <w:t>Branson</w:t>
      </w:r>
      <w:r w:rsidR="002B0284">
        <w:t xml:space="preserve">; </w:t>
      </w:r>
      <w:r w:rsidR="007B0987">
        <w:t>Newport Pacific</w:t>
      </w:r>
      <w:r w:rsidR="002B0284">
        <w:t xml:space="preserve">, </w:t>
      </w:r>
      <w:r w:rsidR="00DF67AC">
        <w:t>Albert</w:t>
      </w:r>
      <w:r w:rsidR="002B0284">
        <w:t xml:space="preserve"> </w:t>
      </w:r>
      <w:r w:rsidR="007B0987">
        <w:t>Medrano</w:t>
      </w:r>
      <w:r w:rsidR="002B0284">
        <w:t xml:space="preserve">, </w:t>
      </w:r>
      <w:r w:rsidR="007B0987">
        <w:t>Lety</w:t>
      </w:r>
      <w:r w:rsidR="002B0284">
        <w:t xml:space="preserve"> </w:t>
      </w:r>
      <w:r w:rsidR="007B0987">
        <w:t>Lopez</w:t>
      </w:r>
      <w:r w:rsidR="002B0284">
        <w:t xml:space="preserve">, </w:t>
      </w:r>
      <w:r w:rsidR="00DF67AC">
        <w:t>Rod Chiddix</w:t>
      </w:r>
      <w:r w:rsidR="002B0284">
        <w:t xml:space="preserve"> and </w:t>
      </w:r>
      <w:r w:rsidR="00177C31">
        <w:t>Paul Prentice</w:t>
      </w:r>
      <w:r w:rsidR="002B0284">
        <w:t xml:space="preserve">; and </w:t>
      </w:r>
      <w:r w:rsidR="004663C7">
        <w:t xml:space="preserve">the </w:t>
      </w:r>
      <w:r w:rsidR="00341673">
        <w:t xml:space="preserve">San Diego </w:t>
      </w:r>
      <w:r w:rsidR="00A67BA5">
        <w:t>City Council</w:t>
      </w:r>
      <w:r w:rsidR="002B0284">
        <w:t xml:space="preserve">, especially </w:t>
      </w:r>
      <w:r w:rsidR="00A67BA5">
        <w:t>Lorie Zapf</w:t>
      </w:r>
      <w:r w:rsidR="002B0284">
        <w:t xml:space="preserve">, have left residents of the </w:t>
      </w:r>
      <w:r w:rsidR="00341673">
        <w:t xml:space="preserve">De </w:t>
      </w:r>
      <w:r w:rsidR="007B0987">
        <w:t>Anza</w:t>
      </w:r>
      <w:r w:rsidR="002B0284">
        <w:t xml:space="preserve"> </w:t>
      </w:r>
      <w:r w:rsidR="007B0987">
        <w:t>Mobile Home Park</w:t>
      </w:r>
      <w:r w:rsidR="002B0284">
        <w:t xml:space="preserve"> without</w:t>
      </w:r>
      <w:r w:rsidR="00341673">
        <w:t xml:space="preserve"> a reasonable civil</w:t>
      </w:r>
      <w:r w:rsidR="002B0284">
        <w:t xml:space="preserve"> human care and concern for eight and one half years. </w:t>
      </w:r>
      <w:r w:rsidR="00341673">
        <w:t xml:space="preserve">The </w:t>
      </w:r>
      <w:r w:rsidR="002B0284">
        <w:t xml:space="preserve">burden of not knowing the future, of impending displacement at an unknown date, of apprehension and fear of eviction for the slightest indiscretion and planning how one will financially manage the unknown that is to come is a heavy emotional stress for anyone. </w:t>
      </w:r>
      <w:r w:rsidR="000E4F79">
        <w:t>This sort of</w:t>
      </w:r>
      <w:r w:rsidR="002B0284">
        <w:t xml:space="preserve"> stress is exponentially greater for seniors. </w:t>
      </w:r>
      <w:r w:rsidR="00341673">
        <w:t xml:space="preserve">There </w:t>
      </w:r>
      <w:r w:rsidR="002B0284">
        <w:t xml:space="preserve">are many seniors in the </w:t>
      </w:r>
      <w:r w:rsidR="00A67BA5">
        <w:t>De Anza</w:t>
      </w:r>
      <w:r w:rsidR="002B0284">
        <w:t xml:space="preserve"> </w:t>
      </w:r>
      <w:r w:rsidR="007B0987">
        <w:t>Mobile Home Park</w:t>
      </w:r>
      <w:r w:rsidR="002B0284">
        <w:t xml:space="preserve">. </w:t>
      </w:r>
      <w:r w:rsidR="00341673">
        <w:t xml:space="preserve">While </w:t>
      </w:r>
      <w:r w:rsidR="002B0284">
        <w:t xml:space="preserve">surely everyone residing in </w:t>
      </w:r>
      <w:r w:rsidR="00FD63F2">
        <w:t>the Park</w:t>
      </w:r>
      <w:r w:rsidR="002B0284">
        <w:t xml:space="preserve"> would have benefited from positive interaction and reinforcement with </w:t>
      </w:r>
      <w:r w:rsidR="004663C7">
        <w:t>the City</w:t>
      </w:r>
      <w:r w:rsidR="002B0284">
        <w:t xml:space="preserve"> of </w:t>
      </w:r>
      <w:r w:rsidR="00A5316A">
        <w:t>San Diego</w:t>
      </w:r>
      <w:r w:rsidR="002B0284">
        <w:t xml:space="preserve">, </w:t>
      </w:r>
      <w:r w:rsidR="00A67BA5">
        <w:t>De Anza</w:t>
      </w:r>
      <w:r w:rsidR="002B0284">
        <w:t xml:space="preserve"> seniors’ concerns and anxieties would have found welco</w:t>
      </w:r>
      <w:r w:rsidR="0094059C">
        <w:t>me relief and comfort in them. R</w:t>
      </w:r>
      <w:r w:rsidR="002B0284">
        <w:t xml:space="preserve">ather than caring for these aged residents </w:t>
      </w:r>
      <w:r w:rsidR="004663C7">
        <w:t>the City</w:t>
      </w:r>
      <w:r w:rsidR="002B0284">
        <w:t xml:space="preserve"> of </w:t>
      </w:r>
      <w:r w:rsidR="00A5316A">
        <w:t>San Diego</w:t>
      </w:r>
      <w:r w:rsidR="002B0284">
        <w:t xml:space="preserve"> and its contracted private affiliates have chosen to remain silent in cold indifference to the </w:t>
      </w:r>
      <w:r w:rsidR="00341673">
        <w:t xml:space="preserve">Needs </w:t>
      </w:r>
      <w:r w:rsidR="002B0284">
        <w:t xml:space="preserve">of </w:t>
      </w:r>
      <w:r w:rsidR="007B0987">
        <w:t>Mobile Home Park</w:t>
      </w:r>
      <w:r w:rsidR="002B0284">
        <w:t xml:space="preserve"> seniors.</w:t>
      </w:r>
    </w:p>
    <w:p w:rsidR="008B3442" w:rsidRDefault="008B3442" w:rsidP="005131E6">
      <w:pPr>
        <w:pStyle w:val="NoSpacing"/>
      </w:pPr>
    </w:p>
    <w:p w:rsidR="008B3442" w:rsidRDefault="00341673" w:rsidP="005131E6">
      <w:pPr>
        <w:pStyle w:val="NoSpacing"/>
      </w:pPr>
      <w:r>
        <w:t xml:space="preserve">The </w:t>
      </w:r>
      <w:r w:rsidR="002B0284">
        <w:t xml:space="preserve">treatment (or lack thereof) by </w:t>
      </w:r>
      <w:r w:rsidR="004663C7">
        <w:t>the City</w:t>
      </w:r>
      <w:r w:rsidR="002B0284">
        <w:t xml:space="preserve"> of </w:t>
      </w:r>
      <w:r w:rsidR="00A5316A">
        <w:t>San Diego</w:t>
      </w:r>
      <w:r w:rsidR="002B0284">
        <w:t xml:space="preserve"> of the senior residents of the </w:t>
      </w:r>
      <w:r w:rsidR="00A67BA5">
        <w:t>De Anza</w:t>
      </w:r>
      <w:r w:rsidR="002B0284">
        <w:t xml:space="preserve"> </w:t>
      </w:r>
      <w:r w:rsidR="007B0987">
        <w:t>Mobile Home Park</w:t>
      </w:r>
      <w:r w:rsidR="002B0284">
        <w:t xml:space="preserve"> is emotional elder abuse, as defined by the state of </w:t>
      </w:r>
      <w:r w:rsidR="00FD63F2">
        <w:t>California</w:t>
      </w:r>
      <w:r w:rsidR="002B0284">
        <w:t>, by those named above.</w:t>
      </w:r>
      <w:r>
        <w:rPr>
          <w:rStyle w:val="FootnoteReference"/>
        </w:rPr>
        <w:footnoteReference w:id="70"/>
      </w:r>
    </w:p>
    <w:p w:rsidR="009B47CF" w:rsidRDefault="009B47CF" w:rsidP="005131E6">
      <w:pPr>
        <w:pStyle w:val="NoSpacing"/>
      </w:pPr>
    </w:p>
    <w:p w:rsidR="009B47CF" w:rsidRDefault="00341673" w:rsidP="009B47CF">
      <w:pPr>
        <w:pStyle w:val="Heading2"/>
        <w:jc w:val="center"/>
      </w:pPr>
      <w:r>
        <w:t xml:space="preserve">Delay </w:t>
      </w:r>
      <w:r w:rsidR="002B0284">
        <w:t xml:space="preserve">of the </w:t>
      </w:r>
      <w:r>
        <w:t xml:space="preserve">Closure </w:t>
      </w:r>
      <w:r w:rsidR="002B0284">
        <w:t xml:space="preserve">of the </w:t>
      </w:r>
      <w:r w:rsidR="007B0987">
        <w:t>Anza</w:t>
      </w:r>
      <w:r w:rsidR="002B0284">
        <w:t xml:space="preserve"> </w:t>
      </w:r>
      <w:r w:rsidR="007B0987">
        <w:t>Mobile Home Park</w:t>
      </w:r>
    </w:p>
    <w:p w:rsidR="009B47CF" w:rsidRDefault="009B47CF" w:rsidP="006316FE">
      <w:pPr>
        <w:pStyle w:val="NoSpacing"/>
      </w:pPr>
    </w:p>
    <w:p w:rsidR="009B47CF" w:rsidRDefault="00341673" w:rsidP="00341673">
      <w:pPr>
        <w:pStyle w:val="NoSpacing"/>
      </w:pPr>
      <w:r>
        <w:t xml:space="preserve">The </w:t>
      </w:r>
      <w:r w:rsidR="004663C7">
        <w:t>City</w:t>
      </w:r>
      <w:r w:rsidR="002B0284">
        <w:t xml:space="preserve"> of </w:t>
      </w:r>
      <w:r w:rsidR="00A5316A">
        <w:t>San Diego</w:t>
      </w:r>
      <w:r w:rsidR="002B0284">
        <w:t xml:space="preserve"> gave notice to the residents of </w:t>
      </w:r>
      <w:r w:rsidR="00A67BA5">
        <w:t>De Anza</w:t>
      </w:r>
      <w:r w:rsidR="002B0284">
        <w:t xml:space="preserve"> </w:t>
      </w:r>
      <w:r w:rsidR="007B0987">
        <w:t>Mobile Home Park</w:t>
      </w:r>
      <w:r w:rsidR="002B0284">
        <w:t xml:space="preserve"> to vacate in October of 2003 without first performing a tena</w:t>
      </w:r>
      <w:r>
        <w:t>nt impact report as required by the California</w:t>
      </w:r>
      <w:r w:rsidR="002B0284">
        <w:t xml:space="preserve"> Mobile Home Residency Laws. </w:t>
      </w:r>
      <w:r>
        <w:t xml:space="preserve">The </w:t>
      </w:r>
      <w:r w:rsidR="004663C7">
        <w:t>City</w:t>
      </w:r>
      <w:r w:rsidR="002B0284">
        <w:t xml:space="preserve"> of </w:t>
      </w:r>
      <w:r w:rsidR="00A5316A">
        <w:t>San Diego</w:t>
      </w:r>
      <w:r w:rsidR="002B0284">
        <w:t xml:space="preserve"> </w:t>
      </w:r>
      <w:r w:rsidR="002B0284" w:rsidRPr="00341673">
        <w:rPr>
          <w:b/>
          <w:i/>
        </w:rPr>
        <w:t xml:space="preserve">did not </w:t>
      </w:r>
      <w:r w:rsidR="002B0284">
        <w:t xml:space="preserve">prepare a tenant impact report since that time on its own volition </w:t>
      </w:r>
      <w:r w:rsidR="002B0284" w:rsidRPr="00341673">
        <w:rPr>
          <w:b/>
          <w:i/>
        </w:rPr>
        <w:t>nor as ordered by the court in 2006</w:t>
      </w:r>
      <w:r w:rsidR="002B0284">
        <w:t xml:space="preserve">. </w:t>
      </w:r>
      <w:r>
        <w:t xml:space="preserve">The </w:t>
      </w:r>
      <w:r w:rsidR="002B0284">
        <w:t xml:space="preserve">tenant impact report required of </w:t>
      </w:r>
      <w:r w:rsidR="004663C7">
        <w:t>the City</w:t>
      </w:r>
      <w:r w:rsidR="002B0284">
        <w:t xml:space="preserve"> has not yet been filed with the court as of 15 May 2012. </w:t>
      </w:r>
      <w:r>
        <w:t xml:space="preserve">The </w:t>
      </w:r>
      <w:r w:rsidR="002B0284">
        <w:t xml:space="preserve">tenant impact report is not a particularly difficult undertaking and generally requires three months or so to complete. </w:t>
      </w:r>
      <w:r>
        <w:t>There is nothing unusual or complex about</w:t>
      </w:r>
      <w:r w:rsidR="002B0284">
        <w:t xml:space="preserve"> compiling the tenant impact report for </w:t>
      </w:r>
      <w:r w:rsidR="00A67BA5">
        <w:t>De Anza</w:t>
      </w:r>
      <w:r w:rsidR="002B0284">
        <w:t xml:space="preserve"> </w:t>
      </w:r>
      <w:r w:rsidR="007B0987">
        <w:t>Mobile Home Park</w:t>
      </w:r>
      <w:r>
        <w:t xml:space="preserve">, and </w:t>
      </w:r>
      <w:r w:rsidR="002B0284">
        <w:t xml:space="preserve">should not have taken more than one year to accomplish. </w:t>
      </w:r>
      <w:r>
        <w:t xml:space="preserve">The </w:t>
      </w:r>
      <w:r w:rsidR="004663C7">
        <w:t>City</w:t>
      </w:r>
      <w:r w:rsidR="002B0284">
        <w:t xml:space="preserve"> of </w:t>
      </w:r>
      <w:r w:rsidR="00A5316A">
        <w:t>San Diego</w:t>
      </w:r>
      <w:r w:rsidR="002B0284">
        <w:t xml:space="preserve">, significantly, </w:t>
      </w:r>
      <w:r w:rsidR="004663C7">
        <w:t>the City Attorney</w:t>
      </w:r>
      <w:r w:rsidR="002B0284">
        <w:t xml:space="preserve">’s office, the </w:t>
      </w:r>
      <w:r w:rsidR="00321348">
        <w:t>Real Estate Assets Department</w:t>
      </w:r>
      <w:r w:rsidR="002B0284">
        <w:t xml:space="preserve">, and the </w:t>
      </w:r>
      <w:r w:rsidR="00A67BA5">
        <w:t>Mayor’s Office</w:t>
      </w:r>
      <w:r w:rsidR="002B0284">
        <w:t xml:space="preserve"> have taken no steps to expedite the process or discover why it is not done and then remained silent on the topic. </w:t>
      </w:r>
      <w:r w:rsidR="00E6093D">
        <w:t xml:space="preserve">There </w:t>
      </w:r>
      <w:r w:rsidR="002B0284">
        <w:t xml:space="preserve">are no </w:t>
      </w:r>
      <w:r w:rsidR="00E6093D">
        <w:t>speeches or announcements out</w:t>
      </w:r>
      <w:r w:rsidR="002B0284">
        <w:t xml:space="preserve"> of these departments during the six-year administration of </w:t>
      </w:r>
      <w:r w:rsidR="00E6093D">
        <w:t xml:space="preserve">Jerry Sanders </w:t>
      </w:r>
      <w:r w:rsidR="002B0284">
        <w:t xml:space="preserve">as </w:t>
      </w:r>
      <w:r w:rsidR="00E6093D">
        <w:t xml:space="preserve">Mayor </w:t>
      </w:r>
      <w:r w:rsidR="002B0284">
        <w:t xml:space="preserve">of </w:t>
      </w:r>
      <w:r w:rsidR="00A5316A">
        <w:t>San Diego</w:t>
      </w:r>
      <w:r w:rsidR="002B0284">
        <w:t xml:space="preserve">. </w:t>
      </w:r>
      <w:r w:rsidR="00E6093D">
        <w:t xml:space="preserve">It </w:t>
      </w:r>
      <w:r w:rsidR="002B0284">
        <w:t xml:space="preserve">is true that the court has a responsibility to ensure judicial expediency. </w:t>
      </w:r>
      <w:r w:rsidR="00E6093D">
        <w:t xml:space="preserve">It </w:t>
      </w:r>
      <w:r w:rsidR="002B0284">
        <w:t xml:space="preserve">has not placed consequences to </w:t>
      </w:r>
      <w:r w:rsidR="00E6093D">
        <w:t xml:space="preserve">The </w:t>
      </w:r>
      <w:r w:rsidR="004663C7">
        <w:t>City</w:t>
      </w:r>
      <w:r w:rsidR="00E6093D">
        <w:t>'</w:t>
      </w:r>
      <w:r w:rsidR="002B0284">
        <w:t>s</w:t>
      </w:r>
      <w:r w:rsidR="00E6093D">
        <w:t xml:space="preserve"> litigating team for </w:t>
      </w:r>
      <w:r w:rsidR="002B0284">
        <w:t xml:space="preserve">coming to court </w:t>
      </w:r>
      <w:r w:rsidR="00E6093D">
        <w:t xml:space="preserve">time after time </w:t>
      </w:r>
      <w:r w:rsidR="002B0284">
        <w:t xml:space="preserve">without the TIR. </w:t>
      </w:r>
      <w:r w:rsidR="00E6093D">
        <w:t xml:space="preserve">The </w:t>
      </w:r>
      <w:r w:rsidR="002B0284">
        <w:t xml:space="preserve">actions of the </w:t>
      </w:r>
      <w:r w:rsidR="00E6093D">
        <w:t xml:space="preserve">Court </w:t>
      </w:r>
      <w:r w:rsidR="002B0284">
        <w:t xml:space="preserve">are a matter for the </w:t>
      </w:r>
      <w:r w:rsidR="00E6093D">
        <w:t xml:space="preserve">State </w:t>
      </w:r>
      <w:r w:rsidR="002B0284">
        <w:t xml:space="preserve">judiciary regulators and not a matter presented to the grand jury as a part of this complaint. </w:t>
      </w:r>
      <w:r w:rsidR="00E6093D">
        <w:t xml:space="preserve">The </w:t>
      </w:r>
      <w:r w:rsidR="004663C7">
        <w:t>City</w:t>
      </w:r>
      <w:r w:rsidR="002B0284">
        <w:t xml:space="preserve">, especially the </w:t>
      </w:r>
      <w:r w:rsidR="00E6093D">
        <w:t xml:space="preserve">Mayor, </w:t>
      </w:r>
      <w:r w:rsidR="002B0284">
        <w:t>has failed in its (his) responsibility to intervene</w:t>
      </w:r>
      <w:r w:rsidR="00E6093D">
        <w:t xml:space="preserve"> and advocate</w:t>
      </w:r>
      <w:r w:rsidR="002B0284">
        <w:t xml:space="preserve"> in the interests of its citizens, in this case</w:t>
      </w:r>
      <w:r w:rsidR="00E6093D">
        <w:t>,</w:t>
      </w:r>
      <w:r w:rsidR="002B0284">
        <w:t xml:space="preserve"> residents of </w:t>
      </w:r>
      <w:r w:rsidR="00A67BA5">
        <w:t>De Anza</w:t>
      </w:r>
      <w:r w:rsidR="002B0284">
        <w:t xml:space="preserve"> </w:t>
      </w:r>
      <w:r w:rsidR="007B0987">
        <w:t>Mobile Home Park</w:t>
      </w:r>
      <w:r w:rsidR="002B0284">
        <w:t>.</w:t>
      </w:r>
    </w:p>
    <w:p w:rsidR="00A810DE" w:rsidRDefault="00A810DE" w:rsidP="009B47CF">
      <w:pPr>
        <w:pStyle w:val="NoSpacing"/>
      </w:pPr>
    </w:p>
    <w:p w:rsidR="0021336D" w:rsidRDefault="00A67BA5" w:rsidP="00F737CA">
      <w:pPr>
        <w:pStyle w:val="NoSpacing"/>
      </w:pPr>
      <w:r>
        <w:t>Complainant</w:t>
      </w:r>
      <w:r w:rsidR="002B0284">
        <w:t xml:space="preserve"> has seen </w:t>
      </w:r>
      <w:r w:rsidR="002B0284" w:rsidRPr="00F737CA">
        <w:rPr>
          <w:b/>
        </w:rPr>
        <w:t>no</w:t>
      </w:r>
      <w:r w:rsidR="002B0284">
        <w:t xml:space="preserve"> evidence of complicity and/or collusion among individuals in city departments to delay the process of closure of the </w:t>
      </w:r>
      <w:r>
        <w:t>De Anza</w:t>
      </w:r>
      <w:r w:rsidR="002B0284">
        <w:t xml:space="preserve"> </w:t>
      </w:r>
      <w:r w:rsidR="007B0987">
        <w:t>Mobile Home Park</w:t>
      </w:r>
      <w:r w:rsidR="002B0284">
        <w:t xml:space="preserve">. </w:t>
      </w:r>
      <w:r w:rsidR="00EA7BA7">
        <w:t xml:space="preserve">The </w:t>
      </w:r>
      <w:r w:rsidR="002B0284">
        <w:t xml:space="preserve">conclusion that </w:t>
      </w:r>
      <w:r w:rsidR="004663C7">
        <w:t>the City</w:t>
      </w:r>
      <w:r w:rsidR="002B0284">
        <w:t xml:space="preserve"> and its Agents engaged in deliberate delay comes out of </w:t>
      </w:r>
      <w:r w:rsidR="004663C7">
        <w:t>the City</w:t>
      </w:r>
      <w:r w:rsidR="002B0284">
        <w:t xml:space="preserve">'s complete lack of advocacy for the residents of the </w:t>
      </w:r>
      <w:r>
        <w:t>De Anza</w:t>
      </w:r>
      <w:r w:rsidR="002B0284">
        <w:t xml:space="preserve"> </w:t>
      </w:r>
      <w:r w:rsidR="007B0987">
        <w:t>Mobile Home Park</w:t>
      </w:r>
      <w:r w:rsidR="002B0284">
        <w:t>, an</w:t>
      </w:r>
      <w:r w:rsidR="00EA7BA7">
        <w:t xml:space="preserve">d complete and submit the </w:t>
      </w:r>
      <w:r w:rsidR="002B0284">
        <w:t xml:space="preserve">tenant impact report years ago. it also comes out of the record of the budgets from 2006 through the proposed 2013 fiscal budget where-in </w:t>
      </w:r>
      <w:r w:rsidR="00173442">
        <w:t>neither the Mayor, the City Council nor</w:t>
      </w:r>
      <w:r w:rsidR="002B0284">
        <w:t xml:space="preserve"> the </w:t>
      </w:r>
      <w:r w:rsidR="00FA3D22">
        <w:t>Independent Budget Analyst</w:t>
      </w:r>
      <w:r w:rsidR="002B0284">
        <w:t xml:space="preserve"> include </w:t>
      </w:r>
      <w:r w:rsidR="00EA7BA7">
        <w:t xml:space="preserve">or discuss </w:t>
      </w:r>
      <w:r w:rsidR="002B0284">
        <w:t xml:space="preserve">money for the expenses of the present or future closure of the </w:t>
      </w:r>
      <w:r w:rsidR="007B0987">
        <w:t>Anza</w:t>
      </w:r>
      <w:r w:rsidR="002B0284">
        <w:t xml:space="preserve"> </w:t>
      </w:r>
      <w:r w:rsidR="007B0987">
        <w:t>Mobile Home Park</w:t>
      </w:r>
      <w:r w:rsidR="002B0284">
        <w:t xml:space="preserve">. </w:t>
      </w:r>
    </w:p>
    <w:p w:rsidR="00904182" w:rsidRDefault="00904182" w:rsidP="00F737CA">
      <w:pPr>
        <w:pStyle w:val="NoSpacing"/>
      </w:pPr>
    </w:p>
    <w:p w:rsidR="00904182" w:rsidRPr="00FA232C" w:rsidRDefault="0057745F" w:rsidP="00F737CA">
      <w:pPr>
        <w:pStyle w:val="NoSpacing"/>
      </w:pPr>
      <w:r>
        <w:t>A</w:t>
      </w:r>
      <w:r w:rsidR="00EA7BA7">
        <w:t xml:space="preserve"> </w:t>
      </w:r>
      <w:r w:rsidR="002B0284">
        <w:t>fund called the</w:t>
      </w:r>
      <w:r w:rsidR="002B0284" w:rsidRPr="00904182">
        <w:rPr>
          <w:i/>
        </w:rPr>
        <w:t xml:space="preserve"> </w:t>
      </w:r>
      <w:r w:rsidR="00A67BA5">
        <w:rPr>
          <w:i/>
        </w:rPr>
        <w:t>De Anza</w:t>
      </w:r>
      <w:r w:rsidR="002B0284" w:rsidRPr="00904182">
        <w:rPr>
          <w:i/>
        </w:rPr>
        <w:t xml:space="preserve"> </w:t>
      </w:r>
      <w:r w:rsidR="00EA7BA7">
        <w:rPr>
          <w:i/>
        </w:rPr>
        <w:t xml:space="preserve">Operational Fund </w:t>
      </w:r>
      <w:r w:rsidR="002B0284">
        <w:t xml:space="preserve">appears in discussion of the proposed city budget for fiscal year 2011-2012 and the </w:t>
      </w:r>
      <w:r w:rsidR="00CB653B">
        <w:t>IBA</w:t>
      </w:r>
      <w:r w:rsidR="00EA7BA7">
        <w:t xml:space="preserve"> Recommendations </w:t>
      </w:r>
      <w:r w:rsidR="002B0284">
        <w:t xml:space="preserve">and the </w:t>
      </w:r>
      <w:r w:rsidR="00EA7BA7">
        <w:t xml:space="preserve">Mayor's </w:t>
      </w:r>
      <w:r w:rsidR="002B0284">
        <w:t xml:space="preserve">proposed budget. </w:t>
      </w:r>
      <w:r w:rsidR="00EA7BA7">
        <w:t xml:space="preserve">The </w:t>
      </w:r>
      <w:r w:rsidR="002B0284">
        <w:t xml:space="preserve">balance of that fund that that time was $7.8 million. </w:t>
      </w:r>
      <w:r w:rsidR="00EA7BA7">
        <w:t xml:space="preserve">The </w:t>
      </w:r>
      <w:r w:rsidR="004663C7">
        <w:t>City</w:t>
      </w:r>
      <w:r w:rsidR="002B0284">
        <w:t xml:space="preserve"> moved $7.5 million to </w:t>
      </w:r>
      <w:r w:rsidR="004663C7">
        <w:t>the City</w:t>
      </w:r>
      <w:r w:rsidR="002B0284">
        <w:t xml:space="preserve">'s general fund for that fiscal year, leaving a balance of $300,000. </w:t>
      </w:r>
      <w:r w:rsidR="00EA7BA7">
        <w:t xml:space="preserve">The </w:t>
      </w:r>
      <w:r w:rsidR="002B0284">
        <w:t xml:space="preserve">comptroller's office confirmed there is a </w:t>
      </w:r>
      <w:r w:rsidR="00A67BA5">
        <w:rPr>
          <w:i/>
        </w:rPr>
        <w:t>De Anza</w:t>
      </w:r>
      <w:r w:rsidR="002B0284" w:rsidRPr="00FA232C">
        <w:rPr>
          <w:i/>
        </w:rPr>
        <w:t xml:space="preserve"> </w:t>
      </w:r>
      <w:r w:rsidR="00EA7BA7">
        <w:rPr>
          <w:i/>
        </w:rPr>
        <w:t>Settlement Fund</w:t>
      </w:r>
      <w:r w:rsidR="00EA7BA7">
        <w:t>, #</w:t>
      </w:r>
      <w:r w:rsidR="002B0284">
        <w:t xml:space="preserve"> </w:t>
      </w:r>
      <w:r w:rsidR="00EA7BA7">
        <w:t xml:space="preserve">200328, with a cash balance of </w:t>
      </w:r>
      <w:r w:rsidR="002B0284">
        <w:t xml:space="preserve">$1,486,963.94 as of 15 May 2012. </w:t>
      </w:r>
      <w:r w:rsidR="00EA7BA7">
        <w:t xml:space="preserve">The Financial Management Office </w:t>
      </w:r>
      <w:r w:rsidR="002B0284">
        <w:t xml:space="preserve">budget manager states that the </w:t>
      </w:r>
      <w:r w:rsidR="00A67BA5">
        <w:rPr>
          <w:i/>
        </w:rPr>
        <w:t>De Anza</w:t>
      </w:r>
      <w:r w:rsidR="002B0284" w:rsidRPr="000A08FD">
        <w:rPr>
          <w:i/>
        </w:rPr>
        <w:t xml:space="preserve"> </w:t>
      </w:r>
      <w:r w:rsidR="00EA7BA7">
        <w:rPr>
          <w:i/>
        </w:rPr>
        <w:t xml:space="preserve">Settlement Fund </w:t>
      </w:r>
      <w:r w:rsidR="002B0284">
        <w:t xml:space="preserve">is not included in </w:t>
      </w:r>
      <w:r w:rsidR="004663C7">
        <w:t>the City</w:t>
      </w:r>
      <w:r w:rsidR="002B0284">
        <w:t xml:space="preserve">'s budget document. </w:t>
      </w:r>
      <w:r w:rsidR="00A67BA5">
        <w:t>Complainant</w:t>
      </w:r>
      <w:r w:rsidR="002B0284">
        <w:t xml:space="preserve"> requested fund account activity information on 15 may from the comptroller's office and is awaiting a reply at this time. </w:t>
      </w:r>
      <w:r w:rsidR="00A67BA5">
        <w:t>Complainant</w:t>
      </w:r>
      <w:r w:rsidR="002B0284">
        <w:t xml:space="preserve"> sent a request to </w:t>
      </w:r>
      <w:r w:rsidR="004663C7">
        <w:t>the City</w:t>
      </w:r>
      <w:r w:rsidR="002B0284">
        <w:t xml:space="preserve"> clerk's office for account activity information</w:t>
      </w:r>
      <w:r w:rsidR="002B0284" w:rsidRPr="00FA232C">
        <w:rPr>
          <w:i/>
        </w:rPr>
        <w:t xml:space="preserve"> of the </w:t>
      </w:r>
      <w:r w:rsidR="00A67BA5">
        <w:rPr>
          <w:i/>
        </w:rPr>
        <w:t>De Anza</w:t>
      </w:r>
      <w:r w:rsidR="002B0284" w:rsidRPr="00FA232C">
        <w:rPr>
          <w:i/>
        </w:rPr>
        <w:t xml:space="preserve"> </w:t>
      </w:r>
      <w:r w:rsidR="00EA7BA7">
        <w:rPr>
          <w:i/>
        </w:rPr>
        <w:t xml:space="preserve">Operational Fund </w:t>
      </w:r>
      <w:r w:rsidR="002B0284">
        <w:t>and is waiting for a reply at this time.</w:t>
      </w:r>
      <w:r w:rsidR="00075CBA">
        <w:rPr>
          <w:rStyle w:val="FootnoteReference"/>
        </w:rPr>
        <w:footnoteReference w:id="71"/>
      </w:r>
      <w:r w:rsidR="00CB653B">
        <w:t xml:space="preserve"> Getting a straight answer requires being sharp-eyed at shell games.</w:t>
      </w:r>
    </w:p>
    <w:p w:rsidR="0021336D" w:rsidRDefault="0021336D" w:rsidP="00F737CA">
      <w:pPr>
        <w:pStyle w:val="NoSpacing"/>
      </w:pPr>
    </w:p>
    <w:p w:rsidR="00A810DE" w:rsidRDefault="00EA7BA7" w:rsidP="00F737CA">
      <w:pPr>
        <w:pStyle w:val="NoSpacing"/>
      </w:pPr>
      <w:r>
        <w:t xml:space="preserve">The </w:t>
      </w:r>
      <w:r w:rsidR="002B0284">
        <w:t xml:space="preserve">2008 through 2012 budget forecast prepared by the </w:t>
      </w:r>
      <w:r w:rsidR="00FA3D22">
        <w:t>Independent Budget Analyst</w:t>
      </w:r>
      <w:r w:rsidR="002B0284">
        <w:t xml:space="preserve"> makes no mention of closure of the </w:t>
      </w:r>
      <w:r w:rsidR="00A67BA5">
        <w:t>De Anza</w:t>
      </w:r>
      <w:r w:rsidR="002B0284">
        <w:t xml:space="preserve"> </w:t>
      </w:r>
      <w:r w:rsidR="007B0987">
        <w:t>Mobile Home Park</w:t>
      </w:r>
      <w:r w:rsidR="002B0284">
        <w:t xml:space="preserve">. </w:t>
      </w:r>
      <w:r w:rsidR="003136A2">
        <w:t xml:space="preserve">The </w:t>
      </w:r>
      <w:r w:rsidR="002B0284">
        <w:t xml:space="preserve">2013 through 2018 five-year budget forecasts does not include any consideration for the closure of the </w:t>
      </w:r>
      <w:r w:rsidR="00A67BA5">
        <w:t>De Anza</w:t>
      </w:r>
      <w:r w:rsidR="002B0284">
        <w:t xml:space="preserve"> </w:t>
      </w:r>
      <w:r w:rsidR="007B0987">
        <w:t>Mobile Home Park</w:t>
      </w:r>
      <w:r w:rsidR="002B0284">
        <w:t xml:space="preserve">. </w:t>
      </w:r>
      <w:r w:rsidR="003136A2">
        <w:t xml:space="preserve">The Mayor </w:t>
      </w:r>
      <w:r w:rsidR="002B0284">
        <w:t xml:space="preserve">and </w:t>
      </w:r>
      <w:r w:rsidR="004663C7">
        <w:t xml:space="preserve">the </w:t>
      </w:r>
      <w:r w:rsidR="00A67BA5">
        <w:t>City Council</w:t>
      </w:r>
      <w:r w:rsidR="002B0284">
        <w:t xml:space="preserve"> are aware of these two facts and have made no motion for its consideration. </w:t>
      </w:r>
      <w:r w:rsidR="004663C7">
        <w:t>the City</w:t>
      </w:r>
      <w:r w:rsidR="002B0284">
        <w:t xml:space="preserve"> and its Agents' negligence in caretaking the infrastructure of the </w:t>
      </w:r>
      <w:r w:rsidR="00A67BA5">
        <w:t>De Anza</w:t>
      </w:r>
      <w:r w:rsidR="002B0284">
        <w:t xml:space="preserve"> </w:t>
      </w:r>
      <w:r w:rsidR="007B0987">
        <w:t>Mobile Home Park</w:t>
      </w:r>
      <w:r w:rsidR="002B0284">
        <w:t xml:space="preserve"> parallels its inactions expeditiously completing the TIR or its concern for the health and emotional well-being of citizens of </w:t>
      </w:r>
      <w:r w:rsidR="00A5316A">
        <w:t>San Diego</w:t>
      </w:r>
      <w:r w:rsidR="002B0284">
        <w:t xml:space="preserve"> who are in this case residents </w:t>
      </w:r>
      <w:r w:rsidR="003136A2">
        <w:t xml:space="preserve">At </w:t>
      </w:r>
      <w:r w:rsidR="002B0284">
        <w:t xml:space="preserve">the </w:t>
      </w:r>
      <w:r w:rsidR="00A67BA5">
        <w:t>De Anza</w:t>
      </w:r>
      <w:r w:rsidR="002B0284">
        <w:t xml:space="preserve"> </w:t>
      </w:r>
      <w:r w:rsidR="007B0987">
        <w:t>Mobile Home Park</w:t>
      </w:r>
      <w:r w:rsidR="002B0284">
        <w:t xml:space="preserve">. </w:t>
      </w:r>
      <w:r w:rsidR="003136A2">
        <w:t xml:space="preserve">If </w:t>
      </w:r>
      <w:r w:rsidR="004663C7">
        <w:t>the City</w:t>
      </w:r>
      <w:r w:rsidR="002B0284">
        <w:t xml:space="preserve"> of </w:t>
      </w:r>
      <w:r w:rsidR="00A5316A">
        <w:t>San Diego</w:t>
      </w:r>
      <w:r w:rsidR="002B0284">
        <w:t xml:space="preserve"> has not deliberately, intentionally delayed the process of closing the </w:t>
      </w:r>
      <w:r w:rsidR="007B0987">
        <w:t>Anza</w:t>
      </w:r>
      <w:r w:rsidR="002B0284">
        <w:t xml:space="preserve"> </w:t>
      </w:r>
      <w:r w:rsidR="007B0987">
        <w:t>Mobile Home Park</w:t>
      </w:r>
      <w:r w:rsidR="002B0284">
        <w:t xml:space="preserve">, it must be said that </w:t>
      </w:r>
      <w:r w:rsidR="004663C7">
        <w:t>the City</w:t>
      </w:r>
      <w:r w:rsidR="002B0284">
        <w:t xml:space="preserve"> of </w:t>
      </w:r>
      <w:r w:rsidR="00A5316A">
        <w:t>San Diego</w:t>
      </w:r>
      <w:r w:rsidR="002B0284">
        <w:t xml:space="preserve"> has not expedited progress or compassionately cared for the citizens of </w:t>
      </w:r>
      <w:r w:rsidR="00A5316A">
        <w:t>San Diego</w:t>
      </w:r>
      <w:r w:rsidR="002B0284">
        <w:t xml:space="preserve"> who live in the </w:t>
      </w:r>
      <w:r w:rsidR="00A67BA5">
        <w:t>De Anza</w:t>
      </w:r>
      <w:r w:rsidR="002B0284">
        <w:t xml:space="preserve"> </w:t>
      </w:r>
      <w:r w:rsidR="007B0987">
        <w:t>Mobile Home Park</w:t>
      </w:r>
      <w:r w:rsidR="002B0284">
        <w:t>.</w:t>
      </w:r>
    </w:p>
    <w:p w:rsidR="004A0DDA" w:rsidRDefault="004A0DDA" w:rsidP="009B47CF">
      <w:pPr>
        <w:pStyle w:val="NoSpacing"/>
      </w:pPr>
    </w:p>
    <w:p w:rsidR="004A0DDA" w:rsidRDefault="003136A2" w:rsidP="009B47CF">
      <w:pPr>
        <w:pStyle w:val="NoSpacing"/>
      </w:pPr>
      <w:r>
        <w:t xml:space="preserve">Mayor, Jerry Sanders </w:t>
      </w:r>
      <w:r w:rsidR="002B0284">
        <w:t xml:space="preserve">individuals and departments named in this section of the complaint are: mayor, jerry sanders; </w:t>
      </w:r>
      <w:r w:rsidR="004663C7">
        <w:t>City Attorney</w:t>
      </w:r>
      <w:r w:rsidR="002B0284">
        <w:t xml:space="preserve">, </w:t>
      </w:r>
      <w:r w:rsidR="004663C7">
        <w:t>Jan Goldsmith</w:t>
      </w:r>
      <w:r w:rsidR="002B0284">
        <w:t xml:space="preserve">; </w:t>
      </w:r>
      <w:r>
        <w:t xml:space="preserve">Assistant </w:t>
      </w:r>
      <w:r w:rsidR="004663C7">
        <w:t>City Attorney</w:t>
      </w:r>
      <w:r w:rsidR="002B0284">
        <w:t xml:space="preserve">, </w:t>
      </w:r>
      <w:r w:rsidR="004663C7">
        <w:t>John Riley</w:t>
      </w:r>
      <w:r w:rsidR="002B0284">
        <w:t xml:space="preserve">; </w:t>
      </w:r>
      <w:r w:rsidR="00177C31">
        <w:t xml:space="preserve"> Director of  Real Estate Assets</w:t>
      </w:r>
      <w:r w:rsidR="002B0284">
        <w:t xml:space="preserve">, </w:t>
      </w:r>
      <w:r w:rsidR="00DF67AC">
        <w:t>James Barwick</w:t>
      </w:r>
      <w:r w:rsidR="002B0284">
        <w:t xml:space="preserve">, and </w:t>
      </w:r>
      <w:r>
        <w:t>Project Manager</w:t>
      </w:r>
      <w:r w:rsidR="002B0284">
        <w:t xml:space="preserve">, Kristin Geitz; </w:t>
      </w:r>
      <w:r>
        <w:t>Mayor, Dick Murphy</w:t>
      </w:r>
      <w:r w:rsidR="002B0284">
        <w:t xml:space="preserve">; attorneys for </w:t>
      </w:r>
      <w:r w:rsidR="007B0987">
        <w:t>Gordon and Reese</w:t>
      </w:r>
      <w:r w:rsidR="002B0284">
        <w:t xml:space="preserve">, </w:t>
      </w:r>
      <w:r w:rsidR="00272A1C">
        <w:t>LLC</w:t>
      </w:r>
      <w:r w:rsidR="002B0284">
        <w:t xml:space="preserve">, </w:t>
      </w:r>
      <w:r w:rsidR="00A67BA5">
        <w:t xml:space="preserve">Jill </w:t>
      </w:r>
      <w:r w:rsidR="00EC100C">
        <w:t>Raffee</w:t>
      </w:r>
      <w:r w:rsidR="002B0284">
        <w:t xml:space="preserve"> and </w:t>
      </w:r>
      <w:r w:rsidR="00A67BA5">
        <w:t xml:space="preserve">Tim </w:t>
      </w:r>
      <w:r w:rsidR="00EC100C">
        <w:t>Branson</w:t>
      </w:r>
      <w:r w:rsidR="002B0284">
        <w:t xml:space="preserve">; </w:t>
      </w:r>
      <w:r w:rsidR="006B2D43">
        <w:t>Newport Pacific Management</w:t>
      </w:r>
      <w:r w:rsidR="002B0284">
        <w:t xml:space="preserve"> officers, </w:t>
      </w:r>
      <w:r w:rsidR="00177C31">
        <w:t>Paul Prentice</w:t>
      </w:r>
      <w:r w:rsidR="002B0284">
        <w:t xml:space="preserve">, </w:t>
      </w:r>
      <w:r w:rsidR="00DF67AC">
        <w:t>Rod Chiddix</w:t>
      </w:r>
      <w:r w:rsidR="002B0284">
        <w:t xml:space="preserve">, </w:t>
      </w:r>
      <w:r w:rsidR="007B0987">
        <w:t>Lety</w:t>
      </w:r>
      <w:r w:rsidR="002B0284">
        <w:t xml:space="preserve"> </w:t>
      </w:r>
      <w:r w:rsidR="007B0987">
        <w:t>Lopez</w:t>
      </w:r>
      <w:r w:rsidR="00155108">
        <w:t>,</w:t>
      </w:r>
      <w:r w:rsidR="002B0284">
        <w:t xml:space="preserve"> and site manager, </w:t>
      </w:r>
      <w:r w:rsidR="00DF67AC">
        <w:t>Albert</w:t>
      </w:r>
      <w:r w:rsidR="002B0284">
        <w:t xml:space="preserve"> </w:t>
      </w:r>
      <w:r w:rsidR="007B0987">
        <w:t>Medrano</w:t>
      </w:r>
      <w:r w:rsidR="002B0284">
        <w:t xml:space="preserve">; </w:t>
      </w:r>
      <w:r w:rsidR="005943A9">
        <w:t>Councilwoman</w:t>
      </w:r>
      <w:r w:rsidR="002B0284">
        <w:t xml:space="preserve"> </w:t>
      </w:r>
      <w:r w:rsidR="00A67BA5">
        <w:t>Lorie Zapf</w:t>
      </w:r>
      <w:r w:rsidR="002B0284">
        <w:t xml:space="preserve">, and all other members of </w:t>
      </w:r>
      <w:r w:rsidR="004663C7">
        <w:t xml:space="preserve">the </w:t>
      </w:r>
      <w:r w:rsidR="00A67BA5">
        <w:t>City Council</w:t>
      </w:r>
      <w:r w:rsidR="002B0284">
        <w:t xml:space="preserve">; and the office of the </w:t>
      </w:r>
      <w:r w:rsidR="00FA3D22">
        <w:t>Independent Budget Analyst</w:t>
      </w:r>
      <w:r w:rsidR="002B0284">
        <w:t>.</w:t>
      </w:r>
    </w:p>
    <w:p w:rsidR="004A0DDA" w:rsidRDefault="004A0DDA" w:rsidP="009B47CF">
      <w:pPr>
        <w:pStyle w:val="NoSpacing"/>
      </w:pPr>
    </w:p>
    <w:p w:rsidR="00C001DD" w:rsidRDefault="00B4277F" w:rsidP="00C001DD">
      <w:pPr>
        <w:pStyle w:val="Heading2"/>
        <w:jc w:val="center"/>
      </w:pPr>
      <w:r>
        <w:t xml:space="preserve">Civil and Political Rights Violations </w:t>
      </w:r>
      <w:r w:rsidR="002B0284">
        <w:t xml:space="preserve">of the </w:t>
      </w:r>
      <w:r>
        <w:t xml:space="preserve">Residents </w:t>
      </w:r>
      <w:r w:rsidR="002B0284">
        <w:t xml:space="preserve">of the </w:t>
      </w:r>
      <w:r w:rsidR="007B0987">
        <w:t>Mobile Home Park</w:t>
      </w:r>
    </w:p>
    <w:p w:rsidR="00C001DD" w:rsidRDefault="00C001DD" w:rsidP="00C001DD">
      <w:pPr>
        <w:pStyle w:val="NoSpacing"/>
      </w:pPr>
    </w:p>
    <w:p w:rsidR="006114B0" w:rsidRDefault="00B4277F" w:rsidP="00C001DD">
      <w:pPr>
        <w:pStyle w:val="NoSpacing"/>
      </w:pPr>
      <w:r>
        <w:t xml:space="preserve">United Nations </w:t>
      </w:r>
      <w:r w:rsidR="002B0284">
        <w:t xml:space="preserve">promulgated the </w:t>
      </w:r>
      <w:r>
        <w:t>Unive</w:t>
      </w:r>
      <w:r w:rsidR="002B0284">
        <w:t xml:space="preserve">rsal </w:t>
      </w:r>
      <w:r>
        <w:t xml:space="preserve">Declaration </w:t>
      </w:r>
      <w:r w:rsidR="002B0284">
        <w:t xml:space="preserve">of </w:t>
      </w:r>
      <w:r>
        <w:t xml:space="preserve">Human Rights </w:t>
      </w:r>
      <w:r w:rsidR="002B0284">
        <w:t xml:space="preserve">in 1948. </w:t>
      </w:r>
      <w:r>
        <w:t xml:space="preserve">The United States </w:t>
      </w:r>
      <w:r w:rsidR="002B0284">
        <w:t xml:space="preserve">is signatory to </w:t>
      </w:r>
      <w:r w:rsidR="00FA3B92">
        <w:t>the Agreement</w:t>
      </w:r>
      <w:r w:rsidR="002B0284">
        <w:t xml:space="preserve">. </w:t>
      </w:r>
      <w:r>
        <w:t xml:space="preserve">Overall </w:t>
      </w:r>
      <w:r w:rsidR="002B0284">
        <w:t xml:space="preserve">the </w:t>
      </w:r>
      <w:r>
        <w:t xml:space="preserve">Declaration </w:t>
      </w:r>
      <w:r w:rsidR="002B0284">
        <w:t xml:space="preserve">articulates the rights of human beings everywhere and notes that all our "endowed with reason and conscience and should act towards one another in a spirit of brotherhood." </w:t>
      </w:r>
      <w:r>
        <w:t>There</w:t>
      </w:r>
      <w:r w:rsidR="002B0284">
        <w:t xml:space="preserve"> are no actions of </w:t>
      </w:r>
      <w:r w:rsidR="004663C7">
        <w:t>the City</w:t>
      </w:r>
      <w:r w:rsidR="002B0284">
        <w:t xml:space="preserve"> or its Agents toward the residents of the </w:t>
      </w:r>
      <w:r w:rsidR="00A67BA5">
        <w:t>De Anza</w:t>
      </w:r>
      <w:r w:rsidR="002B0284">
        <w:t xml:space="preserve"> </w:t>
      </w:r>
      <w:r w:rsidR="007B0987">
        <w:t>Mobile Home Park</w:t>
      </w:r>
      <w:r w:rsidR="002B0284">
        <w:t xml:space="preserve"> that may be construed as acting in a spirit of brotherhood. </w:t>
      </w:r>
      <w:r>
        <w:t xml:space="preserve">The Declaration further </w:t>
      </w:r>
      <w:r w:rsidR="002B0284">
        <w:t xml:space="preserve">avers that "no one shall be subjected to arbitrary interference with his privacy, family, or correspondence, </w:t>
      </w:r>
      <w:r w:rsidR="00173442">
        <w:t>or</w:t>
      </w:r>
      <w:r w:rsidR="002B0284">
        <w:t xml:space="preserve"> to attacks upon his honor and reputation. </w:t>
      </w:r>
      <w:r>
        <w:t xml:space="preserve">Everyone </w:t>
      </w:r>
      <w:r w:rsidR="002B0284">
        <w:t>has the right</w:t>
      </w:r>
      <w:r w:rsidR="0094059C">
        <w:t xml:space="preserve">." the City of San Diego and its Agents have both passively and actively interfered with the privacy and families of the residents of the De Anza Mobile Home Park and have made no effort to protect residents from said interference. </w:t>
      </w:r>
      <w:r w:rsidR="00941FA4">
        <w:t xml:space="preserve"> </w:t>
      </w:r>
    </w:p>
    <w:p w:rsidR="00941FA4" w:rsidRDefault="00941FA4" w:rsidP="00C001DD">
      <w:pPr>
        <w:pStyle w:val="NoSpacing"/>
      </w:pPr>
    </w:p>
    <w:p w:rsidR="006114B0" w:rsidRDefault="00B4277F" w:rsidP="00C001DD">
      <w:pPr>
        <w:pStyle w:val="NoSpacing"/>
      </w:pPr>
      <w:r>
        <w:t xml:space="preserve">Article </w:t>
      </w:r>
      <w:r w:rsidR="002B0284">
        <w:t xml:space="preserve">17 states, "no one shall be arbitrarily deprived of his property." </w:t>
      </w:r>
      <w:r w:rsidR="004663C7">
        <w:t>the City</w:t>
      </w:r>
      <w:r w:rsidR="002B0284">
        <w:t xml:space="preserve"> of </w:t>
      </w:r>
      <w:r w:rsidR="00A5316A">
        <w:t>San Diego</w:t>
      </w:r>
      <w:r w:rsidR="002B0284">
        <w:t xml:space="preserve"> attempted just that in its attempt at closing the </w:t>
      </w:r>
      <w:r w:rsidR="00A67BA5">
        <w:t>De Anza</w:t>
      </w:r>
      <w:r w:rsidR="002B0284">
        <w:t xml:space="preserve"> </w:t>
      </w:r>
      <w:r w:rsidR="007B0987">
        <w:t>Mobile Home Park</w:t>
      </w:r>
      <w:r w:rsidR="002B0284">
        <w:t xml:space="preserve"> in October of 2003 and passively arbitrarily has deprived residents of the property by such poor maintenance of the </w:t>
      </w:r>
      <w:r w:rsidR="007B0987">
        <w:t>Mobile Home Park</w:t>
      </w:r>
      <w:r w:rsidR="002B0284">
        <w:t xml:space="preserve"> as to encourage disintegration of its infrastructure.</w:t>
      </w:r>
      <w:r w:rsidR="00751AEA">
        <w:rPr>
          <w:rStyle w:val="FootnoteReference"/>
        </w:rPr>
        <w:footnoteReference w:id="72"/>
      </w:r>
      <w:r w:rsidR="002B0284">
        <w:t xml:space="preserve"> </w:t>
      </w:r>
    </w:p>
    <w:p w:rsidR="006114B0" w:rsidRDefault="006114B0" w:rsidP="00C001DD">
      <w:pPr>
        <w:pStyle w:val="NoSpacing"/>
      </w:pPr>
    </w:p>
    <w:p w:rsidR="006114B0" w:rsidRDefault="00751AEA" w:rsidP="00C001DD">
      <w:pPr>
        <w:pStyle w:val="NoSpacing"/>
      </w:pPr>
      <w:r>
        <w:t xml:space="preserve">Article </w:t>
      </w:r>
      <w:r w:rsidR="002B0284">
        <w:t xml:space="preserve">21 item 2 states, "everyone has the right of equal access to public service in his country." the residents of the </w:t>
      </w:r>
      <w:r w:rsidR="00A67BA5">
        <w:t>De Anza</w:t>
      </w:r>
      <w:r w:rsidR="002B0284">
        <w:t xml:space="preserve"> </w:t>
      </w:r>
      <w:r w:rsidR="007B0987">
        <w:t>Mobile Home Park</w:t>
      </w:r>
      <w:r w:rsidR="002B0284">
        <w:t xml:space="preserve"> did not and do not have any productive interactive access to the public services they need today and, as needed for the past eight years.</w:t>
      </w:r>
      <w:r>
        <w:rPr>
          <w:rStyle w:val="FootnoteReference"/>
        </w:rPr>
        <w:footnoteReference w:id="73"/>
      </w:r>
      <w:r w:rsidR="002B0284">
        <w:t xml:space="preserve"> </w:t>
      </w:r>
    </w:p>
    <w:p w:rsidR="006114B0" w:rsidRDefault="006114B0" w:rsidP="00C001DD">
      <w:pPr>
        <w:pStyle w:val="NoSpacing"/>
      </w:pPr>
    </w:p>
    <w:p w:rsidR="006114B0" w:rsidRDefault="00751AEA" w:rsidP="00C001DD">
      <w:pPr>
        <w:pStyle w:val="NoSpacing"/>
      </w:pPr>
      <w:r>
        <w:t xml:space="preserve">Article </w:t>
      </w:r>
      <w:r w:rsidR="002B0284">
        <w:t xml:space="preserve">24 states that everyone has the right to rest and leisure, and </w:t>
      </w:r>
      <w:r w:rsidR="00177C31">
        <w:t>the Court Order</w:t>
      </w:r>
      <w:r w:rsidR="002B0284">
        <w:t xml:space="preserve"> specifically stipulates that the private enjoyment of the property is a priority for the management of the </w:t>
      </w:r>
      <w:r w:rsidR="007B0987">
        <w:t>Anza</w:t>
      </w:r>
      <w:r w:rsidR="002B0284">
        <w:t xml:space="preserve"> </w:t>
      </w:r>
      <w:r w:rsidR="007B0987">
        <w:t>Mobile Home Park</w:t>
      </w:r>
      <w:r w:rsidR="002B0284">
        <w:t xml:space="preserve"> and has not been the case at the </w:t>
      </w:r>
      <w:r w:rsidR="007B0987">
        <w:t>Anza</w:t>
      </w:r>
      <w:r w:rsidR="002B0284">
        <w:t xml:space="preserve"> </w:t>
      </w:r>
      <w:r w:rsidR="007B0987">
        <w:t>Mobile Home Park</w:t>
      </w:r>
      <w:r w:rsidR="002B0284">
        <w:t xml:space="preserve"> after October 2003. </w:t>
      </w:r>
    </w:p>
    <w:p w:rsidR="006114B0" w:rsidRDefault="006114B0" w:rsidP="00C001DD">
      <w:pPr>
        <w:pStyle w:val="NoSpacing"/>
      </w:pPr>
    </w:p>
    <w:p w:rsidR="004A0DDA" w:rsidRPr="009B47CF" w:rsidRDefault="00751AEA" w:rsidP="009B47CF">
      <w:pPr>
        <w:pStyle w:val="NoSpacing"/>
      </w:pPr>
      <w:r>
        <w:t xml:space="preserve">Article </w:t>
      </w:r>
      <w:r w:rsidR="002B0284">
        <w:t xml:space="preserve">29 item 2 states, "everyone shall be subject only to such limitations as are determined by law solely for the purpose of securing due recognition and respect for the rights and freedoms of others and of meeting the requirements of morality, public order and the general welfare in a democratic society." </w:t>
      </w:r>
      <w:r w:rsidR="004663C7">
        <w:t>the City</w:t>
      </w:r>
      <w:r w:rsidR="002B0284">
        <w:t xml:space="preserve"> of </w:t>
      </w:r>
      <w:r w:rsidR="00A5316A">
        <w:t>San Diego</w:t>
      </w:r>
      <w:r w:rsidR="002B0284">
        <w:t xml:space="preserve"> and its Agents have placed such restraints and limitations on the polity of the residents of the </w:t>
      </w:r>
      <w:r w:rsidR="00A67BA5">
        <w:t>De Anza</w:t>
      </w:r>
      <w:r w:rsidR="002B0284">
        <w:t xml:space="preserve"> </w:t>
      </w:r>
      <w:r w:rsidR="007B0987">
        <w:t>Mobile Home Park</w:t>
      </w:r>
      <w:r w:rsidR="002B0284">
        <w:t xml:space="preserve"> that the residents are disenfranchised by their own city government.</w:t>
      </w:r>
      <w:r>
        <w:rPr>
          <w:rStyle w:val="FootnoteReference"/>
        </w:rPr>
        <w:footnoteReference w:id="74"/>
      </w:r>
    </w:p>
    <w:p w:rsidR="006D1079" w:rsidRDefault="00943A77" w:rsidP="007128DB">
      <w:pPr>
        <w:pStyle w:val="Heading2"/>
        <w:jc w:val="center"/>
      </w:pPr>
      <w:r>
        <w:t xml:space="preserve">Mismanagement </w:t>
      </w:r>
      <w:r w:rsidR="002B0284">
        <w:t xml:space="preserve">of the </w:t>
      </w:r>
      <w:r w:rsidR="00A67BA5">
        <w:t>De Anza</w:t>
      </w:r>
      <w:r w:rsidR="002B0284">
        <w:t xml:space="preserve"> </w:t>
      </w:r>
      <w:r w:rsidR="007B0987">
        <w:t>Mobile Home Park</w:t>
      </w:r>
    </w:p>
    <w:p w:rsidR="008D3176" w:rsidRDefault="008D3176" w:rsidP="008D3176">
      <w:pPr>
        <w:pStyle w:val="NoSpacing"/>
      </w:pPr>
    </w:p>
    <w:p w:rsidR="005131E6" w:rsidRDefault="00943A77" w:rsidP="005131E6">
      <w:pPr>
        <w:pStyle w:val="NoSpacing"/>
      </w:pPr>
      <w:r>
        <w:t xml:space="preserve">The </w:t>
      </w:r>
      <w:r w:rsidR="002B0284">
        <w:t xml:space="preserve">complaint of mismanagement of the </w:t>
      </w:r>
      <w:r w:rsidR="00A67BA5">
        <w:t>De Anza</w:t>
      </w:r>
      <w:r w:rsidR="002B0284">
        <w:t xml:space="preserve"> </w:t>
      </w:r>
      <w:r w:rsidR="007B0987">
        <w:t>Mobile Home Park</w:t>
      </w:r>
      <w:r w:rsidR="002B0284">
        <w:t xml:space="preserve"> by </w:t>
      </w:r>
      <w:r w:rsidR="004663C7">
        <w:t>the City</w:t>
      </w:r>
      <w:r w:rsidR="002B0284">
        <w:t xml:space="preserve"> of </w:t>
      </w:r>
      <w:r w:rsidR="00A5316A">
        <w:t>San Diego</w:t>
      </w:r>
      <w:r w:rsidR="002B0284">
        <w:t xml:space="preserve"> and its Agents</w:t>
      </w:r>
      <w:r>
        <w:t xml:space="preserve"> is in summary of their performance</w:t>
      </w:r>
      <w:r w:rsidR="002B0284">
        <w:t xml:space="preserve"> in the so-called management of the </w:t>
      </w:r>
      <w:r w:rsidR="007B0987">
        <w:t>Mobile Home Park</w:t>
      </w:r>
      <w:r w:rsidR="002B0284">
        <w:t xml:space="preserve"> since October of 2003. </w:t>
      </w:r>
      <w:r w:rsidR="006B2D43">
        <w:t>Newport Pacific Management</w:t>
      </w:r>
      <w:r w:rsidR="002B0284">
        <w:t xml:space="preserve"> is named for its role in mismanagement of the </w:t>
      </w:r>
      <w:r w:rsidR="007B0987">
        <w:t>Mobile Home Park</w:t>
      </w:r>
      <w:r w:rsidR="002B0284">
        <w:t xml:space="preserve"> for the period </w:t>
      </w:r>
      <w:r w:rsidR="00141863">
        <w:t>December</w:t>
      </w:r>
      <w:r w:rsidR="002B0284">
        <w:t xml:space="preserve"> 2006 through the present day. </w:t>
      </w:r>
      <w:r w:rsidR="00A67BA5">
        <w:t>Complainant</w:t>
      </w:r>
      <w:r w:rsidR="002B0284">
        <w:t xml:space="preserve"> recognizes </w:t>
      </w:r>
      <w:r w:rsidR="007B0987">
        <w:t>Newport Pacific</w:t>
      </w:r>
      <w:r w:rsidR="002B0284">
        <w:t xml:space="preserve"> did not manage </w:t>
      </w:r>
      <w:r w:rsidR="00FD63F2">
        <w:t>the Park</w:t>
      </w:r>
      <w:r w:rsidR="002B0284">
        <w:t xml:space="preserve"> prior to that date. </w:t>
      </w:r>
      <w:r>
        <w:t xml:space="preserve">The </w:t>
      </w:r>
      <w:r w:rsidR="002B0284">
        <w:t xml:space="preserve">basis for the allegation that there was and is mismanagement of </w:t>
      </w:r>
      <w:r w:rsidR="00FD63F2">
        <w:t>the Park</w:t>
      </w:r>
      <w:r w:rsidR="002B0284">
        <w:t xml:space="preserve"> is the aggregate sum of the statements contained in this complaint. </w:t>
      </w:r>
      <w:r w:rsidR="00A67BA5">
        <w:t>Complainant</w:t>
      </w:r>
      <w:r w:rsidR="002B0284">
        <w:t xml:space="preserve"> lists them as follows; noncompliance with </w:t>
      </w:r>
      <w:r>
        <w:t>Court Orders</w:t>
      </w:r>
      <w:r w:rsidR="002B0284">
        <w:t xml:space="preserve">, noncompliance with the </w:t>
      </w:r>
      <w:r w:rsidR="00FD63F2">
        <w:t>1997 Rules</w:t>
      </w:r>
      <w:r w:rsidR="002B0284">
        <w:t xml:space="preserve"> governing the </w:t>
      </w:r>
      <w:r w:rsidR="00A67BA5">
        <w:t>De Anza</w:t>
      </w:r>
      <w:r w:rsidR="002B0284">
        <w:t xml:space="preserve"> </w:t>
      </w:r>
      <w:r w:rsidR="007B0987">
        <w:t>Mobile Home Park</w:t>
      </w:r>
      <w:r w:rsidR="002B0284">
        <w:t xml:space="preserve">, engaging illegal contracts for profit, constructing the 260 space motorhome resort without construction permits, operating the 260 space motorhome resort without occupancy permits, violations of park rules by city's agent, shirking responsibility for proper maintenance and care for the infrastructure of the </w:t>
      </w:r>
      <w:r w:rsidR="007B0987">
        <w:t>Mobile Home Park</w:t>
      </w:r>
      <w:r w:rsidR="002B0284">
        <w:t xml:space="preserve">, making the focus and efforts of maintenance and upkeep the enjoyment of the motorhome resort guests, engaging in construction and construction repairs without required building permits, and making no effort to provide the residents of the </w:t>
      </w:r>
      <w:r w:rsidR="00A67BA5">
        <w:t>De Anza</w:t>
      </w:r>
      <w:r w:rsidR="002B0284">
        <w:t xml:space="preserve"> </w:t>
      </w:r>
      <w:r w:rsidR="007B0987">
        <w:t>Mobile Home Park</w:t>
      </w:r>
      <w:r w:rsidR="002B0284">
        <w:t xml:space="preserve"> environment comparable in appearance function and quiet with other </w:t>
      </w:r>
      <w:r w:rsidR="007B0987">
        <w:t>Mobile Home Park</w:t>
      </w:r>
      <w:r w:rsidR="002B0284">
        <w:t>s in the area.</w:t>
      </w:r>
    </w:p>
    <w:p w:rsidR="0099552D" w:rsidRDefault="0099552D" w:rsidP="005131E6">
      <w:pPr>
        <w:pStyle w:val="NoSpacing"/>
      </w:pPr>
    </w:p>
    <w:p w:rsidR="005131E6" w:rsidRDefault="006B2D43" w:rsidP="008D0029">
      <w:pPr>
        <w:pStyle w:val="NoSpacing"/>
      </w:pPr>
      <w:r>
        <w:t>Newport Pacific Management</w:t>
      </w:r>
      <w:r w:rsidR="002B0284">
        <w:t xml:space="preserve"> and </w:t>
      </w:r>
      <w:r w:rsidR="004663C7">
        <w:t>the City</w:t>
      </w:r>
      <w:r w:rsidR="002B0284">
        <w:t xml:space="preserve"> of </w:t>
      </w:r>
      <w:r w:rsidR="00A5316A">
        <w:t>San Diego</w:t>
      </w:r>
      <w:r w:rsidR="002B0284">
        <w:t xml:space="preserve"> put motorhome resort guests before </w:t>
      </w:r>
      <w:r w:rsidR="007B0987">
        <w:t>Mobile Home Park</w:t>
      </w:r>
      <w:r w:rsidR="002B0284">
        <w:t xml:space="preserve"> residents. even after six years of resort guests too frequently wandering lost through the residential streets in their motorhomes and huge fifth wheelers at all times of the day and night management has not posted adequate signs directing motorhome guests to the resort area, nor posted "private residential area" and "please respect the privacy of residents."</w:t>
      </w:r>
    </w:p>
    <w:p w:rsidR="008D0029" w:rsidRDefault="008D0029" w:rsidP="008D0029">
      <w:pPr>
        <w:pStyle w:val="NoSpacing"/>
      </w:pPr>
    </w:p>
    <w:p w:rsidR="008D0029" w:rsidRDefault="007041CD" w:rsidP="008D0029">
      <w:pPr>
        <w:pStyle w:val="NoSpacing"/>
      </w:pPr>
      <w:r>
        <w:t>Th</w:t>
      </w:r>
      <w:r w:rsidR="002B0284">
        <w:t xml:space="preserve">e use of generators is prohibited by the resort rules. </w:t>
      </w:r>
      <w:r>
        <w:t xml:space="preserve">Motorhomes </w:t>
      </w:r>
      <w:r w:rsidR="002B0284">
        <w:t xml:space="preserve">idling for more than a few minutes is prohibited by the resort rules. </w:t>
      </w:r>
      <w:r>
        <w:t xml:space="preserve">Washing motorhomes, RVs </w:t>
      </w:r>
      <w:r w:rsidR="002B0284">
        <w:t xml:space="preserve">and vehicles is prohibited by the resort rules. </w:t>
      </w:r>
      <w:r>
        <w:t xml:space="preserve">Loud </w:t>
      </w:r>
      <w:r w:rsidR="002B0284">
        <w:t xml:space="preserve">music from motorhomes and from guests using the indoor and outdoor facilities of the </w:t>
      </w:r>
      <w:r w:rsidR="00177C31">
        <w:t>Pavilion</w:t>
      </w:r>
      <w:r w:rsidR="002B0284">
        <w:t xml:space="preserve"> is prohibited. </w:t>
      </w:r>
      <w:r>
        <w:t xml:space="preserve">Although </w:t>
      </w:r>
      <w:r w:rsidR="002B0284">
        <w:t xml:space="preserve">prohibited, residents are frequently </w:t>
      </w:r>
      <w:r>
        <w:t xml:space="preserve">barraged with nuisance interferences to </w:t>
      </w:r>
      <w:r w:rsidR="002B0284">
        <w:t>their quiet enjoyment of the property.</w:t>
      </w:r>
    </w:p>
    <w:p w:rsidR="00B548C0" w:rsidRDefault="00B548C0" w:rsidP="008D0029">
      <w:pPr>
        <w:pStyle w:val="NoSpacing"/>
        <w:rPr>
          <w:b/>
        </w:rPr>
      </w:pPr>
    </w:p>
    <w:p w:rsidR="00B548C0" w:rsidRDefault="007041CD" w:rsidP="008D0029">
      <w:pPr>
        <w:pStyle w:val="NoSpacing"/>
      </w:pPr>
      <w:r>
        <w:t xml:space="preserve">Changes </w:t>
      </w:r>
      <w:r w:rsidR="002B0284">
        <w:t xml:space="preserve">to the dynamic of </w:t>
      </w:r>
      <w:r w:rsidR="00FD63F2">
        <w:t>the Park</w:t>
      </w:r>
      <w:r w:rsidR="002B0284">
        <w:t xml:space="preserve"> environment detract from the quality of life of </w:t>
      </w:r>
      <w:r w:rsidR="007B0987">
        <w:t>Mobile Home Park</w:t>
      </w:r>
      <w:r w:rsidR="002B0284">
        <w:t xml:space="preserve"> residents. </w:t>
      </w:r>
      <w:r>
        <w:t xml:space="preserve">The </w:t>
      </w:r>
      <w:r w:rsidR="002B0284">
        <w:t xml:space="preserve">sound of loud motorhome back up morning beeps is heard throughout each day. </w:t>
      </w:r>
      <w:r>
        <w:t xml:space="preserve">Stationary </w:t>
      </w:r>
      <w:r w:rsidR="002B0284">
        <w:t xml:space="preserve">banks of mailboxes replaced home by home delivery in 2009. </w:t>
      </w:r>
      <w:r>
        <w:t xml:space="preserve">Banks </w:t>
      </w:r>
      <w:r w:rsidR="002B0284">
        <w:t xml:space="preserve">of mailboxes are installed adjacent to the </w:t>
      </w:r>
      <w:r w:rsidR="00177C31">
        <w:t>Pavilion</w:t>
      </w:r>
      <w:r w:rsidR="002B0284">
        <w:t xml:space="preserve"> across the street from residences. </w:t>
      </w:r>
      <w:r>
        <w:t xml:space="preserve">People </w:t>
      </w:r>
      <w:r w:rsidR="002B0284">
        <w:t xml:space="preserve">check their mail </w:t>
      </w:r>
      <w:r>
        <w:t xml:space="preserve">At </w:t>
      </w:r>
      <w:r w:rsidR="002B0284">
        <w:t>all hours, many leaving their cars running and radios playing loudly as they sort through and read their mail. the sounds of cars coming and going, doors opening and closing, and the sound of conversations now fill the air of a once quiet street.</w:t>
      </w:r>
    </w:p>
    <w:p w:rsidR="00BA65EC" w:rsidRDefault="00BA65EC" w:rsidP="008D0029">
      <w:pPr>
        <w:pStyle w:val="NoSpacing"/>
      </w:pPr>
    </w:p>
    <w:p w:rsidR="00CA377F" w:rsidRDefault="0057745F" w:rsidP="00CA377F">
      <w:r>
        <w:t>T</w:t>
      </w:r>
      <w:r w:rsidR="002B0284">
        <w:t xml:space="preserve">he frustration with </w:t>
      </w:r>
      <w:r w:rsidR="004663C7">
        <w:t>the City</w:t>
      </w:r>
      <w:r w:rsidR="002B0284">
        <w:t xml:space="preserve"> of </w:t>
      </w:r>
      <w:r w:rsidR="00A5316A">
        <w:t>San Diego</w:t>
      </w:r>
      <w:r w:rsidR="002B0284">
        <w:t xml:space="preserve">'s Agents to abide by the stipulated rules to maintain pre--November 2003 quality-of-life is clear in the following statement by the </w:t>
      </w:r>
      <w:r w:rsidR="004663C7">
        <w:t>HOA</w:t>
      </w:r>
      <w:r w:rsidR="002B0284">
        <w:t xml:space="preserve"> grievance officer: </w:t>
      </w:r>
    </w:p>
    <w:p w:rsidR="00CA377F" w:rsidRDefault="00CA377F" w:rsidP="00CA377F"/>
    <w:p w:rsidR="00CA377F" w:rsidRPr="00CA377F" w:rsidRDefault="005D3073" w:rsidP="00CA377F">
      <w:pPr>
        <w:ind w:left="720" w:right="720"/>
        <w:rPr>
          <w:i/>
          <w:sz w:val="20"/>
          <w:szCs w:val="20"/>
        </w:rPr>
      </w:pPr>
      <w:r>
        <w:rPr>
          <w:i/>
          <w:sz w:val="20"/>
          <w:szCs w:val="20"/>
        </w:rPr>
        <w:t xml:space="preserve">. . . </w:t>
      </w:r>
      <w:r w:rsidR="002B0284" w:rsidRPr="00CA377F">
        <w:rPr>
          <w:i/>
          <w:sz w:val="20"/>
          <w:szCs w:val="20"/>
        </w:rPr>
        <w:t xml:space="preserve">after initiating and assisting other residents with numerous complaints against residents for </w:t>
      </w:r>
      <w:r w:rsidR="00173442" w:rsidRPr="00CA377F">
        <w:rPr>
          <w:i/>
          <w:sz w:val="20"/>
          <w:szCs w:val="20"/>
        </w:rPr>
        <w:t>noncompliance</w:t>
      </w:r>
      <w:r w:rsidR="002B0284" w:rsidRPr="00CA377F">
        <w:rPr>
          <w:i/>
          <w:sz w:val="20"/>
          <w:szCs w:val="20"/>
        </w:rPr>
        <w:t xml:space="preserve"> with park rules, it became evident that </w:t>
      </w:r>
      <w:r w:rsidR="007B0987">
        <w:rPr>
          <w:i/>
          <w:sz w:val="20"/>
          <w:szCs w:val="20"/>
        </w:rPr>
        <w:t>Newport Pacific</w:t>
      </w:r>
      <w:r w:rsidR="002B0284" w:rsidRPr="00CA377F">
        <w:rPr>
          <w:i/>
          <w:sz w:val="20"/>
          <w:szCs w:val="20"/>
        </w:rPr>
        <w:t xml:space="preserve">, </w:t>
      </w:r>
      <w:r w:rsidR="00FD63F2">
        <w:rPr>
          <w:i/>
          <w:sz w:val="20"/>
          <w:szCs w:val="20"/>
        </w:rPr>
        <w:t>the Park</w:t>
      </w:r>
      <w:r w:rsidR="002B0284" w:rsidRPr="00CA377F">
        <w:rPr>
          <w:i/>
          <w:sz w:val="20"/>
          <w:szCs w:val="20"/>
        </w:rPr>
        <w:t xml:space="preserve"> management company, was not actively doing anything to see that </w:t>
      </w:r>
      <w:r w:rsidR="00FD63F2">
        <w:rPr>
          <w:i/>
          <w:sz w:val="20"/>
          <w:szCs w:val="20"/>
        </w:rPr>
        <w:t>the Park</w:t>
      </w:r>
      <w:r w:rsidR="002B0284" w:rsidRPr="00CA377F">
        <w:rPr>
          <w:i/>
          <w:sz w:val="20"/>
          <w:szCs w:val="20"/>
        </w:rPr>
        <w:t xml:space="preserve"> rules were being a</w:t>
      </w:r>
      <w:r>
        <w:rPr>
          <w:i/>
          <w:sz w:val="20"/>
          <w:szCs w:val="20"/>
        </w:rPr>
        <w:t>dhered to.   T</w:t>
      </w:r>
      <w:r w:rsidR="002B0284" w:rsidRPr="00CA377F">
        <w:rPr>
          <w:i/>
          <w:sz w:val="20"/>
          <w:szCs w:val="20"/>
        </w:rPr>
        <w:t xml:space="preserve">hey were relying on complaints from residents to inform them when park rules were being violated.   </w:t>
      </w:r>
    </w:p>
    <w:p w:rsidR="00CA377F" w:rsidRPr="00CA377F" w:rsidRDefault="005D3073" w:rsidP="00CA377F">
      <w:pPr>
        <w:ind w:left="720" w:right="720"/>
        <w:rPr>
          <w:i/>
          <w:sz w:val="20"/>
          <w:szCs w:val="20"/>
        </w:rPr>
      </w:pPr>
      <w:r>
        <w:rPr>
          <w:i/>
          <w:sz w:val="20"/>
          <w:szCs w:val="20"/>
        </w:rPr>
        <w:t>T</w:t>
      </w:r>
      <w:r w:rsidR="002B0284" w:rsidRPr="00CA377F">
        <w:rPr>
          <w:i/>
          <w:sz w:val="20"/>
          <w:szCs w:val="20"/>
        </w:rPr>
        <w:t xml:space="preserve">hese violations were for very basic issues;  dog feces in yards,  unleashed dogs, </w:t>
      </w:r>
      <w:r w:rsidR="002B0284">
        <w:rPr>
          <w:i/>
          <w:sz w:val="20"/>
          <w:szCs w:val="20"/>
        </w:rPr>
        <w:t xml:space="preserve">more than 2 dogs per resident, </w:t>
      </w:r>
      <w:r w:rsidR="002B0284" w:rsidRPr="00CA377F">
        <w:rPr>
          <w:i/>
          <w:sz w:val="20"/>
          <w:szCs w:val="20"/>
        </w:rPr>
        <w:t xml:space="preserve">unregistered cars with flat </w:t>
      </w:r>
      <w:r>
        <w:rPr>
          <w:i/>
          <w:sz w:val="20"/>
          <w:szCs w:val="20"/>
        </w:rPr>
        <w:t>tir</w:t>
      </w:r>
      <w:r w:rsidR="002B0284" w:rsidRPr="00CA377F">
        <w:rPr>
          <w:i/>
          <w:sz w:val="20"/>
          <w:szCs w:val="20"/>
        </w:rPr>
        <w:t>es parked in yards with weeds growing up around them, storage of furniture and appliances on patios and in yards, trash and weeds in yards, needed street repairs,  and par</w:t>
      </w:r>
      <w:r>
        <w:rPr>
          <w:i/>
          <w:sz w:val="20"/>
          <w:szCs w:val="20"/>
        </w:rPr>
        <w:t>king in unauthorized  areas.   T</w:t>
      </w:r>
      <w:r w:rsidR="002B0284" w:rsidRPr="00CA377F">
        <w:rPr>
          <w:i/>
          <w:sz w:val="20"/>
          <w:szCs w:val="20"/>
        </w:rPr>
        <w:t>he most frustrating issue was filing a complaint with management, and then another and another</w:t>
      </w:r>
      <w:r>
        <w:rPr>
          <w:i/>
          <w:sz w:val="20"/>
          <w:szCs w:val="20"/>
        </w:rPr>
        <w:t>, and not seeing any changes.  M</w:t>
      </w:r>
      <w:r w:rsidR="002B0284" w:rsidRPr="00CA377F">
        <w:rPr>
          <w:i/>
          <w:sz w:val="20"/>
          <w:szCs w:val="20"/>
        </w:rPr>
        <w:t>anagement seemed to believe that if they sent a letter to the resident advising them of the  park rule violation that their job was done, with no follow up to see that the violati</w:t>
      </w:r>
      <w:r>
        <w:rPr>
          <w:i/>
          <w:sz w:val="20"/>
          <w:szCs w:val="20"/>
        </w:rPr>
        <w:t>on had been remedied.   A</w:t>
      </w:r>
      <w:r w:rsidR="002B0284" w:rsidRPr="00CA377F">
        <w:rPr>
          <w:i/>
          <w:sz w:val="20"/>
          <w:szCs w:val="20"/>
        </w:rPr>
        <w:t xml:space="preserve">nother issue was that the on-site park  manager, </w:t>
      </w:r>
      <w:r w:rsidR="007B0987" w:rsidRPr="00CA377F">
        <w:rPr>
          <w:i/>
          <w:sz w:val="20"/>
          <w:szCs w:val="20"/>
        </w:rPr>
        <w:t>Lety</w:t>
      </w:r>
      <w:r w:rsidR="002B0284" w:rsidRPr="00CA377F">
        <w:rPr>
          <w:i/>
          <w:sz w:val="20"/>
          <w:szCs w:val="20"/>
        </w:rPr>
        <w:t xml:space="preserve"> </w:t>
      </w:r>
      <w:r w:rsidR="007B0987" w:rsidRPr="00CA377F">
        <w:rPr>
          <w:i/>
          <w:sz w:val="20"/>
          <w:szCs w:val="20"/>
        </w:rPr>
        <w:t>Lopez</w:t>
      </w:r>
      <w:r w:rsidR="002B0284" w:rsidRPr="00CA377F">
        <w:rPr>
          <w:i/>
          <w:sz w:val="20"/>
          <w:szCs w:val="20"/>
        </w:rPr>
        <w:t xml:space="preserve">, didn’t follow </w:t>
      </w:r>
      <w:r w:rsidR="00177C31">
        <w:rPr>
          <w:i/>
          <w:sz w:val="20"/>
          <w:szCs w:val="20"/>
        </w:rPr>
        <w:t>the Rules</w:t>
      </w:r>
      <w:r w:rsidR="002B0284" w:rsidRPr="00CA377F">
        <w:rPr>
          <w:i/>
          <w:sz w:val="20"/>
          <w:szCs w:val="20"/>
        </w:rPr>
        <w:t xml:space="preserve"> either, as she had an unregistered car parked in her parking space for many months and when confronted about it, denied it, even though there was </w:t>
      </w:r>
      <w:r>
        <w:rPr>
          <w:i/>
          <w:sz w:val="20"/>
          <w:szCs w:val="20"/>
        </w:rPr>
        <w:t>a picture of it.  S</w:t>
      </w:r>
      <w:r w:rsidR="002B0284" w:rsidRPr="00CA377F">
        <w:rPr>
          <w:i/>
          <w:sz w:val="20"/>
          <w:szCs w:val="20"/>
        </w:rPr>
        <w:t xml:space="preserve">he also for many months had a small boat trailer parked in her driveway and when asked about it, said she wasn’t sure if she had one or not and would have to ask her husband. </w:t>
      </w:r>
    </w:p>
    <w:p w:rsidR="00CA377F" w:rsidRPr="00CA377F" w:rsidRDefault="005D3073" w:rsidP="00CA377F">
      <w:pPr>
        <w:ind w:left="720" w:right="720"/>
        <w:rPr>
          <w:i/>
          <w:sz w:val="20"/>
          <w:szCs w:val="20"/>
        </w:rPr>
      </w:pPr>
      <w:r>
        <w:rPr>
          <w:i/>
          <w:sz w:val="20"/>
          <w:szCs w:val="20"/>
        </w:rPr>
        <w:t>B</w:t>
      </w:r>
      <w:r w:rsidR="002B0284" w:rsidRPr="00CA377F">
        <w:rPr>
          <w:i/>
          <w:sz w:val="20"/>
          <w:szCs w:val="20"/>
        </w:rPr>
        <w:t xml:space="preserve">ecause park management doesn’t have a system in place to know which residents in </w:t>
      </w:r>
      <w:r w:rsidR="00FD63F2">
        <w:rPr>
          <w:i/>
          <w:sz w:val="20"/>
          <w:szCs w:val="20"/>
        </w:rPr>
        <w:t>the Park</w:t>
      </w:r>
      <w:r w:rsidR="002B0284" w:rsidRPr="00CA377F">
        <w:rPr>
          <w:i/>
          <w:sz w:val="20"/>
          <w:szCs w:val="20"/>
        </w:rPr>
        <w:t xml:space="preserve"> are renters vs. owners, renters in many cases were not advised by management of </w:t>
      </w:r>
      <w:r w:rsidR="00FD63F2">
        <w:rPr>
          <w:i/>
          <w:sz w:val="20"/>
          <w:szCs w:val="20"/>
        </w:rPr>
        <w:t>the Park</w:t>
      </w:r>
      <w:r>
        <w:rPr>
          <w:i/>
          <w:sz w:val="20"/>
          <w:szCs w:val="20"/>
        </w:rPr>
        <w:t xml:space="preserve"> rules.  B</w:t>
      </w:r>
      <w:r w:rsidR="002B0284" w:rsidRPr="00CA377F">
        <w:rPr>
          <w:i/>
          <w:sz w:val="20"/>
          <w:szCs w:val="20"/>
        </w:rPr>
        <w:t xml:space="preserve">ecause of this, dogs have become a serious issue in </w:t>
      </w:r>
      <w:r w:rsidR="00FD63F2">
        <w:rPr>
          <w:i/>
          <w:sz w:val="20"/>
          <w:szCs w:val="20"/>
        </w:rPr>
        <w:t>the Park</w:t>
      </w:r>
      <w:r>
        <w:rPr>
          <w:i/>
          <w:sz w:val="20"/>
          <w:szCs w:val="20"/>
        </w:rPr>
        <w:t>.  S</w:t>
      </w:r>
      <w:r w:rsidR="002B0284" w:rsidRPr="00CA377F">
        <w:rPr>
          <w:i/>
          <w:sz w:val="20"/>
          <w:szCs w:val="20"/>
        </w:rPr>
        <w:t>ome residents have up to 4 dogs and ve</w:t>
      </w:r>
      <w:r w:rsidR="0057745F">
        <w:rPr>
          <w:i/>
          <w:sz w:val="20"/>
          <w:szCs w:val="20"/>
        </w:rPr>
        <w:t xml:space="preserve">ry aggressive breads, like Pit </w:t>
      </w:r>
      <w:r w:rsidR="0057745F" w:rsidRPr="00CA377F">
        <w:rPr>
          <w:i/>
          <w:sz w:val="20"/>
          <w:szCs w:val="20"/>
        </w:rPr>
        <w:t>bulls</w:t>
      </w:r>
      <w:r w:rsidR="002B0284" w:rsidRPr="00CA377F">
        <w:rPr>
          <w:i/>
          <w:sz w:val="20"/>
          <w:szCs w:val="20"/>
        </w:rPr>
        <w:t xml:space="preserve"> and </w:t>
      </w:r>
      <w:r w:rsidR="0057745F" w:rsidRPr="00CA377F">
        <w:rPr>
          <w:i/>
          <w:sz w:val="20"/>
          <w:szCs w:val="20"/>
        </w:rPr>
        <w:t>Rot</w:t>
      </w:r>
      <w:r w:rsidR="0057745F">
        <w:rPr>
          <w:i/>
          <w:sz w:val="20"/>
          <w:szCs w:val="20"/>
        </w:rPr>
        <w:t>t</w:t>
      </w:r>
      <w:r w:rsidR="0057745F" w:rsidRPr="00CA377F">
        <w:rPr>
          <w:i/>
          <w:sz w:val="20"/>
          <w:szCs w:val="20"/>
        </w:rPr>
        <w:t>wei</w:t>
      </w:r>
      <w:r w:rsidR="0057745F">
        <w:rPr>
          <w:i/>
          <w:sz w:val="20"/>
          <w:szCs w:val="20"/>
        </w:rPr>
        <w:t>lers</w:t>
      </w:r>
      <w:r w:rsidR="002B0284" w:rsidRPr="00CA377F">
        <w:rPr>
          <w:i/>
          <w:sz w:val="20"/>
          <w:szCs w:val="20"/>
        </w:rPr>
        <w:t xml:space="preserve"> are now in </w:t>
      </w:r>
      <w:r w:rsidR="00FD63F2">
        <w:rPr>
          <w:i/>
          <w:sz w:val="20"/>
          <w:szCs w:val="20"/>
        </w:rPr>
        <w:t>the Park</w:t>
      </w:r>
      <w:r w:rsidR="002B0284" w:rsidRPr="00CA377F">
        <w:rPr>
          <w:i/>
          <w:sz w:val="20"/>
          <w:szCs w:val="20"/>
        </w:rPr>
        <w:t xml:space="preserve"> that we</w:t>
      </w:r>
      <w:r>
        <w:rPr>
          <w:i/>
          <w:sz w:val="20"/>
          <w:szCs w:val="20"/>
        </w:rPr>
        <w:t>re not allowed prior to 2003.  T</w:t>
      </w:r>
      <w:r w:rsidR="002B0284" w:rsidRPr="00CA377F">
        <w:rPr>
          <w:i/>
          <w:sz w:val="20"/>
          <w:szCs w:val="20"/>
        </w:rPr>
        <w:t>here have been at least 3 incidences where dogs attacked another dog or a person.</w:t>
      </w:r>
    </w:p>
    <w:p w:rsidR="00CA377F" w:rsidRPr="00CA377F" w:rsidRDefault="005D3073" w:rsidP="00CA377F">
      <w:pPr>
        <w:ind w:left="720" w:right="720"/>
        <w:rPr>
          <w:i/>
          <w:sz w:val="20"/>
          <w:szCs w:val="20"/>
        </w:rPr>
      </w:pPr>
      <w:r>
        <w:rPr>
          <w:i/>
          <w:sz w:val="20"/>
          <w:szCs w:val="20"/>
        </w:rPr>
        <w:t>T</w:t>
      </w:r>
      <w:r w:rsidR="002B0284" w:rsidRPr="00CA377F">
        <w:rPr>
          <w:i/>
          <w:sz w:val="20"/>
          <w:szCs w:val="20"/>
        </w:rPr>
        <w:t xml:space="preserve">here were also incidences where </w:t>
      </w:r>
      <w:r w:rsidR="00FD63F2">
        <w:rPr>
          <w:i/>
          <w:sz w:val="20"/>
          <w:szCs w:val="20"/>
        </w:rPr>
        <w:t>the Park</w:t>
      </w:r>
      <w:r w:rsidR="002B0284" w:rsidRPr="00CA377F">
        <w:rPr>
          <w:i/>
          <w:sz w:val="20"/>
          <w:szCs w:val="20"/>
        </w:rPr>
        <w:t xml:space="preserve"> manager, </w:t>
      </w:r>
      <w:r w:rsidR="007B0987" w:rsidRPr="00CA377F">
        <w:rPr>
          <w:i/>
          <w:sz w:val="20"/>
          <w:szCs w:val="20"/>
        </w:rPr>
        <w:t>Lety</w:t>
      </w:r>
      <w:r w:rsidR="002B0284" w:rsidRPr="00CA377F">
        <w:rPr>
          <w:i/>
          <w:sz w:val="20"/>
          <w:szCs w:val="20"/>
        </w:rPr>
        <w:t xml:space="preserve"> </w:t>
      </w:r>
      <w:r w:rsidR="007B0987" w:rsidRPr="00CA377F">
        <w:rPr>
          <w:i/>
          <w:sz w:val="20"/>
          <w:szCs w:val="20"/>
        </w:rPr>
        <w:t>Lopez</w:t>
      </w:r>
      <w:r w:rsidR="002B0284" w:rsidRPr="00CA377F">
        <w:rPr>
          <w:i/>
          <w:sz w:val="20"/>
          <w:szCs w:val="20"/>
        </w:rPr>
        <w:t xml:space="preserve">, would just deny that there were any violations of park rules, even though the violation was so stated in black and white in </w:t>
      </w:r>
      <w:r w:rsidR="00177C31">
        <w:rPr>
          <w:i/>
          <w:sz w:val="20"/>
          <w:szCs w:val="20"/>
        </w:rPr>
        <w:t>the Rules</w:t>
      </w:r>
      <w:r>
        <w:rPr>
          <w:i/>
          <w:sz w:val="20"/>
          <w:szCs w:val="20"/>
        </w:rPr>
        <w:t>.  T</w:t>
      </w:r>
      <w:r w:rsidR="002B0284" w:rsidRPr="00CA377F">
        <w:rPr>
          <w:i/>
          <w:sz w:val="20"/>
          <w:szCs w:val="20"/>
        </w:rPr>
        <w:t>hese were things like dogs bein</w:t>
      </w:r>
      <w:r w:rsidR="002B0284">
        <w:rPr>
          <w:i/>
          <w:sz w:val="20"/>
          <w:szCs w:val="20"/>
        </w:rPr>
        <w:t xml:space="preserve">g allowed on the grassy areas, </w:t>
      </w:r>
      <w:r>
        <w:rPr>
          <w:i/>
          <w:sz w:val="20"/>
          <w:szCs w:val="20"/>
        </w:rPr>
        <w:t>RV</w:t>
      </w:r>
      <w:r w:rsidR="002B0284" w:rsidRPr="00CA377F">
        <w:rPr>
          <w:i/>
          <w:sz w:val="20"/>
          <w:szCs w:val="20"/>
        </w:rPr>
        <w:t xml:space="preserve">’ers being allowed to invade the residential streets of our park, and the locking of the </w:t>
      </w:r>
      <w:r w:rsidR="00177C31">
        <w:rPr>
          <w:i/>
          <w:sz w:val="20"/>
          <w:szCs w:val="20"/>
        </w:rPr>
        <w:t>Pavilion</w:t>
      </w:r>
      <w:r w:rsidR="002B0284" w:rsidRPr="00CA377F">
        <w:rPr>
          <w:i/>
          <w:sz w:val="20"/>
          <w:szCs w:val="20"/>
        </w:rPr>
        <w:t xml:space="preserve"> and its restrooms denying access to park residents.  the locking of the rest rooms has creating children playing outside the </w:t>
      </w:r>
      <w:r w:rsidR="00177C31">
        <w:rPr>
          <w:i/>
          <w:sz w:val="20"/>
          <w:szCs w:val="20"/>
        </w:rPr>
        <w:t>Pavilion</w:t>
      </w:r>
      <w:r w:rsidR="002B0284" w:rsidRPr="00CA377F">
        <w:rPr>
          <w:i/>
          <w:sz w:val="20"/>
          <w:szCs w:val="20"/>
        </w:rPr>
        <w:t xml:space="preserve"> to urinate on the fence.  </w:t>
      </w:r>
    </w:p>
    <w:p w:rsidR="00CA377F" w:rsidRPr="00D731F9" w:rsidRDefault="0057745F" w:rsidP="00CA377F">
      <w:pPr>
        <w:ind w:left="720" w:right="720"/>
        <w:rPr>
          <w:sz w:val="20"/>
          <w:szCs w:val="20"/>
        </w:rPr>
      </w:pPr>
      <w:r>
        <w:rPr>
          <w:i/>
          <w:sz w:val="20"/>
          <w:szCs w:val="20"/>
        </w:rPr>
        <w:t>T</w:t>
      </w:r>
      <w:r w:rsidR="002B0284" w:rsidRPr="00CA377F">
        <w:rPr>
          <w:i/>
          <w:sz w:val="20"/>
          <w:szCs w:val="20"/>
        </w:rPr>
        <w:t xml:space="preserve">he most significant violation of park rules by </w:t>
      </w:r>
      <w:r w:rsidR="007B0987" w:rsidRPr="00CA377F">
        <w:rPr>
          <w:i/>
          <w:sz w:val="20"/>
          <w:szCs w:val="20"/>
        </w:rPr>
        <w:t>Lety</w:t>
      </w:r>
      <w:r w:rsidR="002B0284" w:rsidRPr="00CA377F">
        <w:rPr>
          <w:i/>
          <w:sz w:val="20"/>
          <w:szCs w:val="20"/>
        </w:rPr>
        <w:t xml:space="preserve"> </w:t>
      </w:r>
      <w:r w:rsidR="007B0987" w:rsidRPr="00CA377F">
        <w:rPr>
          <w:i/>
          <w:sz w:val="20"/>
          <w:szCs w:val="20"/>
        </w:rPr>
        <w:t>Lopez</w:t>
      </w:r>
      <w:r w:rsidR="002B0284" w:rsidRPr="00CA377F">
        <w:rPr>
          <w:i/>
          <w:sz w:val="20"/>
          <w:szCs w:val="20"/>
        </w:rPr>
        <w:t>, for which she indicated was not a violation, was to enter into a contract, for which she had no l</w:t>
      </w:r>
      <w:r w:rsidR="005D3073">
        <w:rPr>
          <w:i/>
          <w:sz w:val="20"/>
          <w:szCs w:val="20"/>
        </w:rPr>
        <w:t>egal authority to do so, with SD Jet Ski.  M</w:t>
      </w:r>
      <w:r w:rsidR="002B0284" w:rsidRPr="00CA377F">
        <w:rPr>
          <w:i/>
          <w:sz w:val="20"/>
          <w:szCs w:val="20"/>
        </w:rPr>
        <w:t xml:space="preserve">rs. </w:t>
      </w:r>
      <w:r w:rsidR="007B0987" w:rsidRPr="00CA377F">
        <w:rPr>
          <w:i/>
          <w:sz w:val="20"/>
          <w:szCs w:val="20"/>
        </w:rPr>
        <w:t>Lopez</w:t>
      </w:r>
      <w:r w:rsidR="002B0284" w:rsidRPr="00CA377F">
        <w:rPr>
          <w:i/>
          <w:sz w:val="20"/>
          <w:szCs w:val="20"/>
        </w:rPr>
        <w:t xml:space="preserve"> gave full access of </w:t>
      </w:r>
      <w:r w:rsidR="005D3073">
        <w:rPr>
          <w:i/>
          <w:sz w:val="20"/>
          <w:szCs w:val="20"/>
        </w:rPr>
        <w:t>the boat launch and dock to SD Jet S</w:t>
      </w:r>
      <w:r w:rsidR="002B0284" w:rsidRPr="00CA377F">
        <w:rPr>
          <w:i/>
          <w:sz w:val="20"/>
          <w:szCs w:val="20"/>
        </w:rPr>
        <w:t xml:space="preserve">ki at </w:t>
      </w:r>
      <w:r w:rsidR="00A67BA5">
        <w:rPr>
          <w:i/>
          <w:sz w:val="20"/>
          <w:szCs w:val="20"/>
        </w:rPr>
        <w:t>De Anza</w:t>
      </w:r>
      <w:r w:rsidR="005D3073">
        <w:rPr>
          <w:i/>
          <w:sz w:val="20"/>
          <w:szCs w:val="20"/>
        </w:rPr>
        <w:t xml:space="preserve"> cove.  P</w:t>
      </w:r>
      <w:r w:rsidR="002B0284" w:rsidRPr="00CA377F">
        <w:rPr>
          <w:i/>
          <w:sz w:val="20"/>
          <w:szCs w:val="20"/>
        </w:rPr>
        <w:t xml:space="preserve">ark rules clearly </w:t>
      </w:r>
      <w:r w:rsidR="005D3073">
        <w:rPr>
          <w:i/>
          <w:sz w:val="20"/>
          <w:szCs w:val="20"/>
        </w:rPr>
        <w:t xml:space="preserve">state that this </w:t>
      </w:r>
      <w:r w:rsidR="002B0284" w:rsidRPr="00CA377F">
        <w:rPr>
          <w:i/>
          <w:sz w:val="20"/>
          <w:szCs w:val="20"/>
        </w:rPr>
        <w:t xml:space="preserve">boat launch and dock are for </w:t>
      </w:r>
      <w:r w:rsidR="007B0987">
        <w:rPr>
          <w:i/>
          <w:sz w:val="20"/>
          <w:szCs w:val="20"/>
        </w:rPr>
        <w:t>Mobile Home Park</w:t>
      </w:r>
      <w:r w:rsidR="005D3073">
        <w:rPr>
          <w:i/>
          <w:sz w:val="20"/>
          <w:szCs w:val="20"/>
        </w:rPr>
        <w:t xml:space="preserve"> residents only.   T</w:t>
      </w:r>
      <w:r w:rsidR="002B0284" w:rsidRPr="00CA377F">
        <w:rPr>
          <w:i/>
          <w:sz w:val="20"/>
          <w:szCs w:val="20"/>
        </w:rPr>
        <w:t>his cre</w:t>
      </w:r>
      <w:r w:rsidR="005D3073">
        <w:rPr>
          <w:i/>
          <w:sz w:val="20"/>
          <w:szCs w:val="20"/>
        </w:rPr>
        <w:t>ated another huge issue, as SD Jet S</w:t>
      </w:r>
      <w:r w:rsidR="002B0284" w:rsidRPr="00CA377F">
        <w:rPr>
          <w:i/>
          <w:sz w:val="20"/>
          <w:szCs w:val="20"/>
        </w:rPr>
        <w:t xml:space="preserve">ki was advertising his business location as 2727 </w:t>
      </w:r>
      <w:r w:rsidR="00A67BA5">
        <w:rPr>
          <w:i/>
          <w:sz w:val="20"/>
          <w:szCs w:val="20"/>
        </w:rPr>
        <w:t>De Anza</w:t>
      </w:r>
      <w:r w:rsidR="005D3073">
        <w:rPr>
          <w:i/>
          <w:sz w:val="20"/>
          <w:szCs w:val="20"/>
        </w:rPr>
        <w:t xml:space="preserve"> Rd.  so in addition to the RV</w:t>
      </w:r>
      <w:r w:rsidR="002B0284" w:rsidRPr="00CA377F">
        <w:rPr>
          <w:i/>
          <w:sz w:val="20"/>
          <w:szCs w:val="20"/>
        </w:rPr>
        <w:t xml:space="preserve">’ers  this brought to </w:t>
      </w:r>
      <w:r w:rsidR="00FD63F2">
        <w:rPr>
          <w:i/>
          <w:sz w:val="20"/>
          <w:szCs w:val="20"/>
        </w:rPr>
        <w:t>the Park</w:t>
      </w:r>
      <w:r w:rsidR="002B0284" w:rsidRPr="00CA377F">
        <w:rPr>
          <w:i/>
          <w:sz w:val="20"/>
          <w:szCs w:val="20"/>
        </w:rPr>
        <w:t xml:space="preserve">, this advertising also brought  in many outsiders (non </w:t>
      </w:r>
      <w:r w:rsidR="007B0987">
        <w:rPr>
          <w:i/>
          <w:sz w:val="20"/>
          <w:szCs w:val="20"/>
        </w:rPr>
        <w:t>Mobile Home Park</w:t>
      </w:r>
      <w:r w:rsidR="002B0284" w:rsidRPr="00CA377F">
        <w:rPr>
          <w:i/>
          <w:sz w:val="20"/>
          <w:szCs w:val="20"/>
        </w:rPr>
        <w:t xml:space="preserve"> residents )  into our park and the beach at </w:t>
      </w:r>
      <w:r w:rsidR="00A67BA5">
        <w:rPr>
          <w:i/>
          <w:sz w:val="20"/>
          <w:szCs w:val="20"/>
        </w:rPr>
        <w:t>De Anza</w:t>
      </w:r>
      <w:r w:rsidR="005D3073">
        <w:rPr>
          <w:i/>
          <w:sz w:val="20"/>
          <w:szCs w:val="20"/>
        </w:rPr>
        <w:t xml:space="preserve"> cove.  W</w:t>
      </w:r>
      <w:r w:rsidR="002B0284" w:rsidRPr="00CA377F">
        <w:rPr>
          <w:i/>
          <w:sz w:val="20"/>
          <w:szCs w:val="20"/>
        </w:rPr>
        <w:t>ith them came dogs and alcohol, skateboarders, motorcycles and children and teenagers inva</w:t>
      </w:r>
      <w:r w:rsidR="005D3073">
        <w:rPr>
          <w:i/>
          <w:sz w:val="20"/>
          <w:szCs w:val="20"/>
        </w:rPr>
        <w:t>ding our residential streets.  D</w:t>
      </w:r>
      <w:r w:rsidR="002B0284" w:rsidRPr="00CA377F">
        <w:rPr>
          <w:i/>
          <w:sz w:val="20"/>
          <w:szCs w:val="20"/>
        </w:rPr>
        <w:t>espite numerous complaints about these issues to man</w:t>
      </w:r>
      <w:r w:rsidR="002B0284">
        <w:rPr>
          <w:i/>
          <w:sz w:val="20"/>
          <w:szCs w:val="20"/>
        </w:rPr>
        <w:t>agement, the situation continues.</w:t>
      </w:r>
      <w:r w:rsidR="00D731F9">
        <w:rPr>
          <w:rStyle w:val="FootnoteReference"/>
          <w:i/>
          <w:sz w:val="20"/>
          <w:szCs w:val="20"/>
        </w:rPr>
        <w:footnoteReference w:id="75"/>
      </w:r>
    </w:p>
    <w:p w:rsidR="00CA377F" w:rsidRPr="00CA377F" w:rsidRDefault="005D3073" w:rsidP="00CA377F">
      <w:pPr>
        <w:ind w:left="720" w:right="720"/>
        <w:rPr>
          <w:i/>
          <w:sz w:val="20"/>
          <w:szCs w:val="20"/>
        </w:rPr>
      </w:pPr>
      <w:r>
        <w:rPr>
          <w:i/>
          <w:sz w:val="20"/>
          <w:szCs w:val="20"/>
        </w:rPr>
        <w:t>T</w:t>
      </w:r>
      <w:r w:rsidR="002B0284" w:rsidRPr="00CA377F">
        <w:rPr>
          <w:i/>
          <w:sz w:val="20"/>
          <w:szCs w:val="20"/>
        </w:rPr>
        <w:t>here were two safety/health and welfare issues that were brought to</w:t>
      </w:r>
      <w:r>
        <w:rPr>
          <w:i/>
          <w:sz w:val="20"/>
          <w:szCs w:val="20"/>
        </w:rPr>
        <w:t xml:space="preserve"> the attention of management.  O</w:t>
      </w:r>
      <w:r w:rsidR="002B0284" w:rsidRPr="00CA377F">
        <w:rPr>
          <w:i/>
          <w:sz w:val="20"/>
          <w:szCs w:val="20"/>
        </w:rPr>
        <w:t xml:space="preserve">ne had to do with the removal of </w:t>
      </w:r>
      <w:r w:rsidR="00FD63F2">
        <w:rPr>
          <w:i/>
          <w:sz w:val="20"/>
          <w:szCs w:val="20"/>
        </w:rPr>
        <w:t>the Park</w:t>
      </w:r>
      <w:r w:rsidR="002B0284" w:rsidRPr="00CA377F">
        <w:rPr>
          <w:i/>
          <w:sz w:val="20"/>
          <w:szCs w:val="20"/>
        </w:rPr>
        <w:t xml:space="preserve"> map which prior to 2003 was located at </w:t>
      </w:r>
      <w:r w:rsidR="00FD63F2">
        <w:rPr>
          <w:i/>
          <w:sz w:val="20"/>
          <w:szCs w:val="20"/>
        </w:rPr>
        <w:t>the Park</w:t>
      </w:r>
      <w:r>
        <w:rPr>
          <w:i/>
          <w:sz w:val="20"/>
          <w:szCs w:val="20"/>
        </w:rPr>
        <w:t xml:space="preserve"> entrance.   T</w:t>
      </w:r>
      <w:r w:rsidR="002B0284" w:rsidRPr="00CA377F">
        <w:rPr>
          <w:i/>
          <w:sz w:val="20"/>
          <w:szCs w:val="20"/>
        </w:rPr>
        <w:t>here were several incidences, one of whi</w:t>
      </w:r>
      <w:r w:rsidR="002B0284">
        <w:rPr>
          <w:i/>
          <w:sz w:val="20"/>
          <w:szCs w:val="20"/>
        </w:rPr>
        <w:t xml:space="preserve">ch included our </w:t>
      </w:r>
      <w:r w:rsidR="004663C7">
        <w:rPr>
          <w:i/>
          <w:sz w:val="20"/>
          <w:szCs w:val="20"/>
        </w:rPr>
        <w:t>HOA</w:t>
      </w:r>
      <w:r w:rsidR="002B0284">
        <w:rPr>
          <w:i/>
          <w:sz w:val="20"/>
          <w:szCs w:val="20"/>
        </w:rPr>
        <w:t xml:space="preserve"> president, </w:t>
      </w:r>
      <w:r w:rsidR="00EF245F">
        <w:rPr>
          <w:i/>
          <w:sz w:val="20"/>
          <w:szCs w:val="20"/>
        </w:rPr>
        <w:t>Mr.</w:t>
      </w:r>
      <w:r>
        <w:rPr>
          <w:i/>
          <w:sz w:val="20"/>
          <w:szCs w:val="20"/>
        </w:rPr>
        <w:t xml:space="preserve"> Ernie A</w:t>
      </w:r>
      <w:r w:rsidR="002B0284" w:rsidRPr="00CA377F">
        <w:rPr>
          <w:i/>
          <w:sz w:val="20"/>
          <w:szCs w:val="20"/>
        </w:rPr>
        <w:t>bbot, where 911 had been called and the first responders could</w:t>
      </w:r>
      <w:r>
        <w:rPr>
          <w:i/>
          <w:sz w:val="20"/>
          <w:szCs w:val="20"/>
        </w:rPr>
        <w:t xml:space="preserve"> not find the residents home.  T</w:t>
      </w:r>
      <w:r w:rsidR="002B0284" w:rsidRPr="00CA377F">
        <w:rPr>
          <w:i/>
          <w:sz w:val="20"/>
          <w:szCs w:val="20"/>
        </w:rPr>
        <w:t>his caused del</w:t>
      </w:r>
      <w:r>
        <w:rPr>
          <w:i/>
          <w:sz w:val="20"/>
          <w:szCs w:val="20"/>
        </w:rPr>
        <w:t>ay in reaching the residence.  I</w:t>
      </w:r>
      <w:r w:rsidR="002B0284" w:rsidRPr="00CA377F">
        <w:rPr>
          <w:i/>
          <w:sz w:val="20"/>
          <w:szCs w:val="20"/>
        </w:rPr>
        <w:t xml:space="preserve">t took management over 2 years to finally place a park map at </w:t>
      </w:r>
      <w:r w:rsidR="00FD63F2">
        <w:rPr>
          <w:i/>
          <w:sz w:val="20"/>
          <w:szCs w:val="20"/>
        </w:rPr>
        <w:t>the Park</w:t>
      </w:r>
      <w:r>
        <w:rPr>
          <w:i/>
          <w:sz w:val="20"/>
          <w:szCs w:val="20"/>
        </w:rPr>
        <w:t xml:space="preserve"> entrance.  T</w:t>
      </w:r>
      <w:r w:rsidR="002B0284" w:rsidRPr="00CA377F">
        <w:rPr>
          <w:i/>
          <w:sz w:val="20"/>
          <w:szCs w:val="20"/>
        </w:rPr>
        <w:t>he other issue was that many homes do no</w:t>
      </w:r>
      <w:r>
        <w:rPr>
          <w:i/>
          <w:sz w:val="20"/>
          <w:szCs w:val="20"/>
        </w:rPr>
        <w:t>t have space numbers on them.  T</w:t>
      </w:r>
      <w:r w:rsidR="002B0284" w:rsidRPr="00CA377F">
        <w:rPr>
          <w:i/>
          <w:sz w:val="20"/>
          <w:szCs w:val="20"/>
        </w:rPr>
        <w:t xml:space="preserve">his was also an issue for “first responders”, in </w:t>
      </w:r>
      <w:r w:rsidR="002B0284">
        <w:rPr>
          <w:i/>
          <w:sz w:val="20"/>
          <w:szCs w:val="20"/>
        </w:rPr>
        <w:t>their efforts to find residents</w:t>
      </w:r>
      <w:r>
        <w:rPr>
          <w:i/>
          <w:sz w:val="20"/>
          <w:szCs w:val="20"/>
        </w:rPr>
        <w:t>.  T</w:t>
      </w:r>
      <w:r w:rsidR="002B0284" w:rsidRPr="00CA377F">
        <w:rPr>
          <w:i/>
          <w:sz w:val="20"/>
          <w:szCs w:val="20"/>
        </w:rPr>
        <w:t xml:space="preserve">his was brought to </w:t>
      </w:r>
      <w:r>
        <w:rPr>
          <w:i/>
          <w:sz w:val="20"/>
          <w:szCs w:val="20"/>
        </w:rPr>
        <w:t>the attention of management in M</w:t>
      </w:r>
      <w:r w:rsidR="002B0284" w:rsidRPr="00CA377F">
        <w:rPr>
          <w:i/>
          <w:sz w:val="20"/>
          <w:szCs w:val="20"/>
        </w:rPr>
        <w:t>ay of 2011 and has yet to be addressed.</w:t>
      </w:r>
      <w:r w:rsidR="00641532" w:rsidRPr="00641532">
        <w:rPr>
          <w:rStyle w:val="FootnoteReference"/>
          <w:sz w:val="20"/>
          <w:szCs w:val="20"/>
        </w:rPr>
        <w:footnoteReference w:id="76"/>
      </w:r>
      <w:r w:rsidR="002B0284" w:rsidRPr="00CA377F">
        <w:rPr>
          <w:i/>
          <w:sz w:val="20"/>
          <w:szCs w:val="20"/>
        </w:rPr>
        <w:t xml:space="preserve"> </w:t>
      </w:r>
    </w:p>
    <w:p w:rsidR="00BA65EC" w:rsidRPr="00B548C0" w:rsidRDefault="00BA65EC" w:rsidP="008D0029">
      <w:pPr>
        <w:pStyle w:val="NoSpacing"/>
      </w:pPr>
    </w:p>
    <w:p w:rsidR="00810F29" w:rsidRDefault="00810F29" w:rsidP="006E6F15">
      <w:pPr>
        <w:spacing w:after="0"/>
        <w:rPr>
          <w:rFonts w:ascii="Verdana" w:hAnsi="Verdana"/>
          <w:color w:val="000000"/>
        </w:rPr>
      </w:pPr>
    </w:p>
    <w:p w:rsidR="00A55CF7" w:rsidRPr="00A65CC7" w:rsidRDefault="00A55CF7" w:rsidP="00A65CC7">
      <w:pPr>
        <w:pStyle w:val="NoSpacing"/>
      </w:pPr>
    </w:p>
    <w:p w:rsidR="00DF3232" w:rsidRDefault="007041CD" w:rsidP="00BA65EC">
      <w:pPr>
        <w:pStyle w:val="Heading1"/>
        <w:jc w:val="center"/>
        <w:rPr>
          <w:color w:val="808080"/>
        </w:rPr>
      </w:pPr>
      <w:r>
        <w:rPr>
          <w:color w:val="808080"/>
        </w:rPr>
        <w:t>Remedies Sought</w:t>
      </w:r>
    </w:p>
    <w:p w:rsidR="00DF3232" w:rsidRPr="00DF3232" w:rsidRDefault="00DF3232" w:rsidP="00DF3232">
      <w:pPr>
        <w:pStyle w:val="NoSpacing"/>
      </w:pPr>
    </w:p>
    <w:p w:rsidR="00DF3232" w:rsidRPr="00DF3232" w:rsidRDefault="002B0284" w:rsidP="00DF3232">
      <w:pPr>
        <w:pStyle w:val="NoSpacing"/>
      </w:pPr>
      <w:r>
        <w:rPr>
          <w:color w:val="C00000"/>
        </w:rPr>
        <w:tab/>
      </w:r>
      <w:r w:rsidR="00A226AE">
        <w:t>A</w:t>
      </w:r>
      <w:r w:rsidRPr="00DF3232">
        <w:t xml:space="preserve">: </w:t>
      </w:r>
      <w:r w:rsidR="00AD4CF8" w:rsidRPr="00DF3232">
        <w:t xml:space="preserve">The </w:t>
      </w:r>
      <w:r w:rsidRPr="00DF3232">
        <w:t>individuals responsible are charged and prosecuted to the full extent of the law.</w:t>
      </w:r>
    </w:p>
    <w:p w:rsidR="00DF3232" w:rsidRPr="00DF3232" w:rsidRDefault="00A226AE" w:rsidP="00DF3232">
      <w:pPr>
        <w:pStyle w:val="NoSpacing"/>
      </w:pPr>
      <w:r>
        <w:tab/>
        <w:t>B</w:t>
      </w:r>
      <w:r w:rsidR="002B0284" w:rsidRPr="00DF3232">
        <w:t xml:space="preserve">: </w:t>
      </w:r>
      <w:r w:rsidR="000742D9">
        <w:t>Appropriate c</w:t>
      </w:r>
      <w:r w:rsidR="00AD4CF8" w:rsidRPr="00DF3232">
        <w:t xml:space="preserve">ompensation </w:t>
      </w:r>
      <w:r w:rsidR="000742D9">
        <w:t>for residents for each of the harms caused each of them by the acts of the City and its Agents</w:t>
      </w:r>
      <w:r w:rsidR="002B0284" w:rsidRPr="00DF3232">
        <w:t>.</w:t>
      </w:r>
    </w:p>
    <w:p w:rsidR="00DF3232" w:rsidRPr="00DF3232" w:rsidRDefault="00A226AE" w:rsidP="00AD4CF8">
      <w:pPr>
        <w:pStyle w:val="NoSpacing"/>
      </w:pPr>
      <w:r>
        <w:tab/>
        <w:t>C</w:t>
      </w:r>
      <w:r w:rsidR="002B0284" w:rsidRPr="00DF3232">
        <w:t xml:space="preserve">: </w:t>
      </w:r>
      <w:r w:rsidR="00AD4CF8" w:rsidRPr="00DF3232">
        <w:t xml:space="preserve">Closure of </w:t>
      </w:r>
      <w:r w:rsidR="007B0987" w:rsidRPr="00DF3232">
        <w:t>RV</w:t>
      </w:r>
      <w:r w:rsidR="002B0284" w:rsidRPr="00DF3232">
        <w:t xml:space="preserve"> </w:t>
      </w:r>
      <w:r w:rsidR="00AD4CF8">
        <w:t xml:space="preserve">resort </w:t>
      </w:r>
      <w:r w:rsidR="002B0284" w:rsidRPr="00DF3232">
        <w:t xml:space="preserve">until </w:t>
      </w:r>
      <w:r w:rsidR="002B0284" w:rsidRPr="005D3073">
        <w:rPr>
          <w:color w:val="365F91" w:themeColor="accent1" w:themeShade="BF"/>
        </w:rPr>
        <w:t>environmental</w:t>
      </w:r>
      <w:r w:rsidR="00AD4CF8" w:rsidRPr="005D3073">
        <w:rPr>
          <w:color w:val="365F91" w:themeColor="accent1" w:themeShade="BF"/>
        </w:rPr>
        <w:t xml:space="preserve"> an</w:t>
      </w:r>
      <w:r w:rsidR="002B0284" w:rsidRPr="005D3073">
        <w:rPr>
          <w:color w:val="365F91" w:themeColor="accent1" w:themeShade="BF"/>
        </w:rPr>
        <w:t xml:space="preserve"> impact study </w:t>
      </w:r>
      <w:r w:rsidR="002B0284">
        <w:t xml:space="preserve">is completed </w:t>
      </w:r>
      <w:r w:rsidR="002B0284" w:rsidRPr="00DF3232">
        <w:t xml:space="preserve">and </w:t>
      </w:r>
      <w:r w:rsidR="002B0284">
        <w:t>recommendations resu</w:t>
      </w:r>
      <w:r w:rsidR="005D3073">
        <w:t>lting from that study are met. P</w:t>
      </w:r>
      <w:r w:rsidR="002B0284">
        <w:t xml:space="preserve">articular attention should be paid to motorhome coach traffic through the residential areas at </w:t>
      </w:r>
      <w:r w:rsidR="005D3073">
        <w:t>all hours of the day and night. I</w:t>
      </w:r>
      <w:r w:rsidR="002B0284">
        <w:t>ts closure should continue until a</w:t>
      </w:r>
      <w:r w:rsidR="002B0284" w:rsidRPr="00DF3232">
        <w:t xml:space="preserve">ll appropriate </w:t>
      </w:r>
      <w:r w:rsidR="002B0284">
        <w:t xml:space="preserve">permits are pulled and approved, </w:t>
      </w:r>
      <w:r w:rsidR="002B0284" w:rsidRPr="00DF3232">
        <w:t>including underground piping, sewer, gas and electrical testing</w:t>
      </w:r>
      <w:r w:rsidR="002B0284">
        <w:t xml:space="preserve"> it occupancy permit is issued</w:t>
      </w:r>
      <w:r w:rsidR="002B0284" w:rsidRPr="00DF3232">
        <w:t xml:space="preserve">.  </w:t>
      </w:r>
    </w:p>
    <w:p w:rsidR="00DF3232" w:rsidRPr="00DF3232" w:rsidRDefault="002B0284" w:rsidP="00DF3232">
      <w:pPr>
        <w:pStyle w:val="NoSpacing"/>
      </w:pPr>
      <w:r w:rsidRPr="00DF3232">
        <w:tab/>
      </w:r>
      <w:r w:rsidR="00A226AE">
        <w:t>D</w:t>
      </w:r>
      <w:r w:rsidRPr="00DF3232">
        <w:t xml:space="preserve">: </w:t>
      </w:r>
      <w:r w:rsidR="00AD4CF8" w:rsidRPr="00DF3232">
        <w:t xml:space="preserve">Remove </w:t>
      </w:r>
      <w:r w:rsidRPr="00DF3232">
        <w:t xml:space="preserve">any reference to residents’ facilities offered to </w:t>
      </w:r>
      <w:r w:rsidR="007B0987" w:rsidRPr="00DF3232">
        <w:t>RV</w:t>
      </w:r>
      <w:r w:rsidRPr="00DF3232">
        <w:t xml:space="preserve"> guests on the </w:t>
      </w:r>
      <w:r w:rsidR="006B2D43">
        <w:t>Mission Bay RV Resort</w:t>
      </w:r>
      <w:r>
        <w:t xml:space="preserve"> </w:t>
      </w:r>
      <w:r w:rsidRPr="00DF3232">
        <w:t xml:space="preserve">website except the </w:t>
      </w:r>
      <w:r>
        <w:t xml:space="preserve">reference to </w:t>
      </w:r>
      <w:r w:rsidRPr="00DF3232">
        <w:t>church services.</w:t>
      </w:r>
    </w:p>
    <w:p w:rsidR="00DF3232" w:rsidRPr="00DF3232" w:rsidRDefault="00A226AE" w:rsidP="00DF3232">
      <w:pPr>
        <w:pStyle w:val="NoSpacing"/>
      </w:pPr>
      <w:r>
        <w:tab/>
        <w:t>E</w:t>
      </w:r>
      <w:r w:rsidR="002B0284" w:rsidRPr="00DF3232">
        <w:t xml:space="preserve">: </w:t>
      </w:r>
      <w:r w:rsidR="00AD4CF8">
        <w:t xml:space="preserve">The </w:t>
      </w:r>
      <w:r w:rsidR="004663C7">
        <w:t>City</w:t>
      </w:r>
      <w:r w:rsidR="002B0284">
        <w:t xml:space="preserve"> and its Agents are</w:t>
      </w:r>
      <w:r w:rsidR="002B0284" w:rsidRPr="00DF3232">
        <w:t xml:space="preserve"> fined</w:t>
      </w:r>
      <w:r w:rsidR="002B0284">
        <w:t xml:space="preserve"> and imprisoned</w:t>
      </w:r>
      <w:r w:rsidR="002B0284" w:rsidRPr="00DF3232">
        <w:t xml:space="preserve"> t</w:t>
      </w:r>
      <w:r w:rsidR="002B0284">
        <w:t xml:space="preserve">o the limits of the law for their </w:t>
      </w:r>
      <w:r w:rsidR="002B0284" w:rsidRPr="00DF3232">
        <w:t xml:space="preserve">violations of the </w:t>
      </w:r>
      <w:r w:rsidR="002B0284">
        <w:t>Government Code</w:t>
      </w:r>
      <w:r w:rsidR="002B0284" w:rsidRPr="00DF3232">
        <w:t xml:space="preserve">, </w:t>
      </w:r>
      <w:r w:rsidR="00AD4CF8">
        <w:t>Civil Code</w:t>
      </w:r>
      <w:r w:rsidR="002B0284" w:rsidRPr="00DF3232">
        <w:t>,</w:t>
      </w:r>
      <w:r w:rsidR="002B0284">
        <w:t xml:space="preserve"> MRL, </w:t>
      </w:r>
      <w:r w:rsidR="00A5316A">
        <w:t>San Diego</w:t>
      </w:r>
      <w:r w:rsidR="002B0284">
        <w:t xml:space="preserve"> </w:t>
      </w:r>
      <w:r w:rsidR="00AD4CF8">
        <w:t>Municipal Code</w:t>
      </w:r>
      <w:r w:rsidR="002B0284">
        <w:t xml:space="preserve">, the </w:t>
      </w:r>
      <w:r w:rsidR="00AD4CF8">
        <w:t xml:space="preserve">UBC </w:t>
      </w:r>
      <w:r w:rsidR="002B0284">
        <w:t>(</w:t>
      </w:r>
      <w:r w:rsidR="00AD4CF8">
        <w:t>Building Code</w:t>
      </w:r>
      <w:r w:rsidR="002B0284">
        <w:t xml:space="preserve">), complicity and collusion to intentionally delay the closure of the </w:t>
      </w:r>
      <w:r w:rsidR="00A67BA5">
        <w:t>De Anza</w:t>
      </w:r>
      <w:r w:rsidR="002B0284">
        <w:t xml:space="preserve"> </w:t>
      </w:r>
      <w:r w:rsidR="007B0987">
        <w:t>Mobile Home Park</w:t>
      </w:r>
      <w:r w:rsidR="002B0284">
        <w:t xml:space="preserve"> for nine years, treating the residents of the </w:t>
      </w:r>
      <w:r w:rsidR="007B0987">
        <w:t>Mobile Home Park</w:t>
      </w:r>
      <w:r w:rsidR="002B0284">
        <w:t xml:space="preserve"> with cold indifference and ignoring their own responsibilities as civil servants and human beings to provide for the reasonable treatment and conditions for residents and their cold disregard for the civil and political rights of citizens of </w:t>
      </w:r>
      <w:r w:rsidR="00A5316A">
        <w:t>San Diego</w:t>
      </w:r>
      <w:r w:rsidR="002B0284">
        <w:t xml:space="preserve"> residing in the </w:t>
      </w:r>
      <w:r w:rsidR="00A67BA5">
        <w:t>De Anza</w:t>
      </w:r>
      <w:r w:rsidR="002B0284">
        <w:t xml:space="preserve"> </w:t>
      </w:r>
      <w:r w:rsidR="007B0987">
        <w:t>Mobile Home Park</w:t>
      </w:r>
      <w:r w:rsidR="002B0284">
        <w:t>.</w:t>
      </w:r>
    </w:p>
    <w:p w:rsidR="000C5C35" w:rsidRDefault="002B0284" w:rsidP="000C5C35">
      <w:pPr>
        <w:pStyle w:val="NoSpacing"/>
      </w:pPr>
      <w:r>
        <w:tab/>
      </w:r>
      <w:r>
        <w:tab/>
      </w:r>
    </w:p>
    <w:p w:rsidR="000C5C35" w:rsidRDefault="000C5C35" w:rsidP="00724E72">
      <w:pPr>
        <w:pStyle w:val="NoSpacing"/>
      </w:pPr>
    </w:p>
    <w:p w:rsidR="003642E7" w:rsidRDefault="003642E7" w:rsidP="000C5C35">
      <w:pPr>
        <w:pStyle w:val="NoSpacing"/>
      </w:pPr>
    </w:p>
    <w:p w:rsidR="003642E7" w:rsidRDefault="003642E7" w:rsidP="000C5C35">
      <w:pPr>
        <w:pStyle w:val="NoSpacing"/>
      </w:pPr>
    </w:p>
    <w:sectPr w:rsidR="003642E7">
      <w:footerReference w:type="default" r:id="rId9"/>
      <w:endnotePr>
        <w:numFmt w:val="decimal"/>
      </w:end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6E67" w:rsidRDefault="00EB6E67" w:rsidP="007F4B92">
      <w:pPr>
        <w:spacing w:after="0" w:line="240" w:lineRule="auto"/>
      </w:pPr>
      <w:r>
        <w:separator/>
      </w:r>
    </w:p>
  </w:endnote>
  <w:endnote w:type="continuationSeparator" w:id="0">
    <w:p w:rsidR="00EB6E67" w:rsidRDefault="00EB6E67" w:rsidP="007F4B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Bangle">
    <w:altName w:val="Courier New"/>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60065006"/>
      <w:docPartObj>
        <w:docPartGallery w:val="Page Numbers (Bottom of Page)"/>
        <w:docPartUnique/>
      </w:docPartObj>
    </w:sdtPr>
    <w:sdtEndPr/>
    <w:sdtContent>
      <w:p w:rsidR="00437FDB" w:rsidRDefault="00437FDB">
        <w:pPr>
          <w:pStyle w:val="Footer"/>
        </w:pPr>
      </w:p>
      <w:p w:rsidR="00437FDB" w:rsidRDefault="00437FDB">
        <w:pPr>
          <w:pStyle w:val="Footer"/>
        </w:pPr>
        <w:r>
          <w:rPr>
            <w:noProof/>
          </w:rPr>
          <mc:AlternateContent>
            <mc:Choice Requires="wps">
              <w:drawing>
                <wp:anchor distT="0" distB="0" distL="114300" distR="114300" simplePos="0" relativeHeight="251660288" behindDoc="0" locked="0" layoutInCell="1" allowOverlap="1" wp14:anchorId="129FB7E4" wp14:editId="145E545D">
                  <wp:simplePos x="0" y="0"/>
                  <wp:positionH relativeFrom="margin">
                    <wp:align>center</wp:align>
                  </wp:positionH>
                  <wp:positionV relativeFrom="bottomMargin">
                    <wp:align>center</wp:align>
                  </wp:positionV>
                  <wp:extent cx="551815" cy="238760"/>
                  <wp:effectExtent l="19050" t="19050" r="23495" b="18415"/>
                  <wp:wrapNone/>
                  <wp:docPr id="556"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238760"/>
                          </a:xfrm>
                          <a:prstGeom prst="bracketPair">
                            <a:avLst>
                              <a:gd name="adj" fmla="val 16667"/>
                            </a:avLst>
                          </a:prstGeom>
                          <a:solidFill>
                            <a:srgbClr val="FFFFFF"/>
                          </a:solidFill>
                          <a:ln w="28575">
                            <a:solidFill>
                              <a:srgbClr val="808080"/>
                            </a:solidFill>
                            <a:round/>
                            <a:headEnd/>
                            <a:tailEnd/>
                          </a:ln>
                        </wps:spPr>
                        <wps:txbx>
                          <w:txbxContent>
                            <w:p w:rsidR="00437FDB" w:rsidRDefault="00437FDB">
                              <w:pPr>
                                <w:jc w:val="center"/>
                              </w:pPr>
                              <w:r>
                                <w:fldChar w:fldCharType="begin"/>
                              </w:r>
                              <w:r>
                                <w:instrText xml:space="preserve"> PAGE    \* MERGEFORMAT </w:instrText>
                              </w:r>
                              <w:r>
                                <w:fldChar w:fldCharType="separate"/>
                              </w:r>
                              <w:r w:rsidR="0029774F">
                                <w:rPr>
                                  <w:noProof/>
                                </w:rPr>
                                <w:t>11</w:t>
                              </w:r>
                              <w:r>
                                <w:rPr>
                                  <w:noProof/>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w14:anchorId="129FB7E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2" o:spid="_x0000_s1026" type="#_x0000_t185" style="position:absolute;margin-left:0;margin-top:0;width:43.45pt;height:18.8pt;z-index:251660288;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" filled="t" strokecolor="gray" strokeweight="2.25pt">
                  <v:textbox inset=",0,,0">
                    <w:txbxContent>
                      <w:p w:rsidR="00437FDB" w:rsidRDefault="00437FDB">
                        <w:pPr>
                          <w:jc w:val="center"/>
                        </w:pPr>
                        <w:r>
                          <w:fldChar w:fldCharType="begin"/>
                        </w:r>
                        <w:r>
                          <w:instrText xml:space="preserve"> PAGE    \* MERGEFORMAT </w:instrText>
                        </w:r>
                        <w:r>
                          <w:fldChar w:fldCharType="separate"/>
                        </w:r>
                        <w:r w:rsidR="0029774F">
                          <w:rPr>
                            <w:noProof/>
                          </w:rPr>
                          <w:t>11</w:t>
                        </w:r>
                        <w:r>
                          <w:rPr>
                            <w:noProof/>
                          </w:rPr>
                          <w:fldChar w:fldCharType="end"/>
                        </w:r>
                      </w:p>
                    </w:txbxContent>
                  </v:textbox>
                  <w10:wrap anchorx="margin" anchory="margin"/>
                </v:shape>
              </w:pict>
            </mc:Fallback>
          </mc:AlternateContent>
        </w:r>
        <w:r>
          <w:rPr>
            <w:noProof/>
          </w:rPr>
          <mc:AlternateContent>
            <mc:Choice Requires="wps">
              <w:drawing>
                <wp:anchor distT="0" distB="0" distL="114300" distR="114300" simplePos="0" relativeHeight="251659264" behindDoc="0" locked="0" layoutInCell="1" allowOverlap="1" wp14:anchorId="01D71F8C" wp14:editId="34E1F455">
                  <wp:simplePos x="0" y="0"/>
                  <wp:positionH relativeFrom="margin">
                    <wp:align>center</wp:align>
                  </wp:positionH>
                  <wp:positionV relativeFrom="bottomMargin">
                    <wp:align>center</wp:align>
                  </wp:positionV>
                  <wp:extent cx="5518150" cy="0"/>
                  <wp:effectExtent l="9525" t="9525" r="6350" b="9525"/>
                  <wp:wrapNone/>
                  <wp:docPr id="557"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 uri="{53640926-AAD7-44D8-BBD7-CCE9431645EC}">
                              <a14:shadowObscured xmlns:a14="http://schemas.microsoft.com/office/drawing/2010/main" val="1"/>
                            </a:ext>
                          </a:extLst>
                        </wps:spPr>
                        <wps:bodyPr/>
                      </wps:wsp>
                    </a:graphicData>
                  </a:graphic>
                  <wp14:sizeRelH relativeFrom="page">
                    <wp14:pctWidth>0</wp14:pctWidth>
                  </wp14:sizeRelH>
                  <wp14:sizeRelV relativeFrom="bottomMargin">
                    <wp14:pctHeight>0</wp14:pctHeight>
                  </wp14:sizeRelV>
                </wp:anchor>
              </w:drawing>
            </mc:Choice>
            <mc:Fallback>
              <w:pict>
                <v:shapetype w14:anchorId="15ED6C65" id="_x0000_t32" coordsize="21600,21600" o:spt="32" o:oned="t" path="m,l21600,21600e" filled="f">
                  <v:path arrowok="t" fillok="f" o:connecttype="none"/>
                  <o:lock v:ext="edit" shapetype="t"/>
                </v:shapetype>
                <v:shape id="AutoShape 21" o:spid="_x0000_s1026" type="#_x0000_t32" style="position:absolute;margin-left:0;margin-top:0;width:434.5pt;height:0;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" strokecolor="gray" strokeweight="1pt">
                  <w10:wrap anchorx="margin" anchory="margin"/>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6E67" w:rsidRDefault="00EB6E67" w:rsidP="007F4B92">
      <w:pPr>
        <w:spacing w:after="0" w:line="240" w:lineRule="auto"/>
      </w:pPr>
      <w:r>
        <w:separator/>
      </w:r>
    </w:p>
  </w:footnote>
  <w:footnote w:type="continuationSeparator" w:id="0">
    <w:p w:rsidR="00EB6E67" w:rsidRDefault="00EB6E67" w:rsidP="007F4B92">
      <w:pPr>
        <w:spacing w:after="0" w:line="240" w:lineRule="auto"/>
      </w:pPr>
      <w:r>
        <w:continuationSeparator/>
      </w:r>
    </w:p>
  </w:footnote>
  <w:footnote w:id="1">
    <w:p w:rsidR="00437FDB" w:rsidRPr="00D31BD0" w:rsidRDefault="00437FDB">
      <w:pPr>
        <w:pStyle w:val="FootnoteText"/>
        <w:rPr>
          <w:sz w:val="16"/>
          <w:szCs w:val="16"/>
        </w:rPr>
      </w:pPr>
      <w:r>
        <w:rPr>
          <w:rStyle w:val="FootnoteReference"/>
        </w:rPr>
        <w:footnoteRef/>
      </w:r>
      <w:r>
        <w:t xml:space="preserve"> </w:t>
      </w:r>
      <w:r>
        <w:rPr>
          <w:sz w:val="16"/>
          <w:szCs w:val="16"/>
        </w:rPr>
        <w:t>See the 2005 Court Order. It is Exhibit B of the 2005 management agreement between the City of San Diego and Newport Pacific Managem</w:t>
      </w:r>
      <w:r w:rsidR="00EF5E3D">
        <w:rPr>
          <w:sz w:val="16"/>
          <w:szCs w:val="16"/>
        </w:rPr>
        <w:t>ent; Sections 2, 5, 7, 8, 10-12; pp. 79-85.</w:t>
      </w:r>
    </w:p>
  </w:footnote>
  <w:footnote w:id="2">
    <w:p w:rsidR="00437FDB" w:rsidRPr="00E46C52" w:rsidRDefault="00437FDB">
      <w:pPr>
        <w:pStyle w:val="FootnoteText"/>
        <w:rPr>
          <w:sz w:val="16"/>
          <w:szCs w:val="16"/>
        </w:rPr>
      </w:pPr>
      <w:r>
        <w:rPr>
          <w:rStyle w:val="FootnoteReference"/>
        </w:rPr>
        <w:footnoteRef/>
      </w:r>
      <w:r>
        <w:t xml:space="preserve"> Please visit: </w:t>
      </w:r>
      <w:hyperlink r:id="rId1" w:tgtFrame="_blank" w:history="1">
        <w:r w:rsidRPr="00E46C52">
          <w:rPr>
            <w:rStyle w:val="Hyperlink"/>
            <w:sz w:val="16"/>
            <w:szCs w:val="16"/>
          </w:rPr>
          <w:t>http://hawkeyeassetmanagement.com/about.html</w:t>
        </w:r>
      </w:hyperlink>
      <w:r>
        <w:rPr>
          <w:sz w:val="16"/>
          <w:szCs w:val="16"/>
        </w:rPr>
        <w:t>, and ask yourself why the City hired this firm.</w:t>
      </w:r>
      <w:r w:rsidR="00EF5E3D">
        <w:rPr>
          <w:sz w:val="16"/>
          <w:szCs w:val="16"/>
        </w:rPr>
        <w:t xml:space="preserve"> Hawkeye’s performance 2003-2005 at De Anza is just what Hawkeye claims to be best at doing!</w:t>
      </w:r>
    </w:p>
  </w:footnote>
  <w:footnote w:id="3">
    <w:p w:rsidR="00437FDB" w:rsidRPr="00E1747E" w:rsidRDefault="00437FDB">
      <w:pPr>
        <w:pStyle w:val="FootnoteText"/>
        <w:rPr>
          <w:rFonts w:ascii="Georgia" w:hAnsi="Georgia"/>
          <w:b/>
          <w:bCs/>
          <w:color w:val="002897"/>
          <w:sz w:val="16"/>
          <w:szCs w:val="16"/>
        </w:rPr>
      </w:pPr>
      <w:r w:rsidRPr="00E1747E">
        <w:rPr>
          <w:rStyle w:val="FootnoteReference"/>
          <w:sz w:val="16"/>
          <w:szCs w:val="16"/>
        </w:rPr>
        <w:footnoteRef/>
      </w:r>
      <w:r w:rsidRPr="00E1747E">
        <w:rPr>
          <w:sz w:val="16"/>
          <w:szCs w:val="16"/>
        </w:rPr>
        <w:t xml:space="preserve"> Will Griffith works at Square One Development Corporation in Mesa, Arizona. </w:t>
      </w:r>
      <w:r>
        <w:rPr>
          <w:sz w:val="16"/>
          <w:szCs w:val="16"/>
        </w:rPr>
        <w:t>City Attorney</w:t>
      </w:r>
      <w:r w:rsidRPr="00E1747E">
        <w:rPr>
          <w:sz w:val="16"/>
          <w:szCs w:val="16"/>
        </w:rPr>
        <w:t xml:space="preserve">, </w:t>
      </w:r>
      <w:r>
        <w:rPr>
          <w:sz w:val="16"/>
          <w:szCs w:val="16"/>
        </w:rPr>
        <w:t>Jan Goldsmith</w:t>
      </w:r>
      <w:r w:rsidRPr="00E1747E">
        <w:rPr>
          <w:sz w:val="16"/>
          <w:szCs w:val="16"/>
        </w:rPr>
        <w:t xml:space="preserve"> is an investor in Square One, Mesa, Arizona.</w:t>
      </w:r>
      <w:r>
        <w:rPr>
          <w:sz w:val="16"/>
          <w:szCs w:val="16"/>
        </w:rPr>
        <w:t xml:space="preserve"> Mr. Goldsmith tells anyone who asks that his investments are outside of California to avoid conflict of interest questions.  Square One Development Corporation home office is in Kearny Mesa.</w:t>
      </w:r>
      <w:r w:rsidRPr="00E1747E">
        <w:rPr>
          <w:rFonts w:ascii="Georgia" w:hAnsi="Georgia"/>
          <w:b/>
          <w:bCs/>
          <w:color w:val="002897"/>
          <w:sz w:val="16"/>
          <w:szCs w:val="16"/>
        </w:rPr>
        <w:t xml:space="preserve"> </w:t>
      </w:r>
    </w:p>
    <w:p w:rsidR="00437FDB" w:rsidRPr="00E1747E" w:rsidRDefault="00437FDB">
      <w:pPr>
        <w:pStyle w:val="FootnoteText"/>
        <w:rPr>
          <w:rFonts w:ascii="Georgia" w:hAnsi="Georgia"/>
          <w:b/>
          <w:bCs/>
          <w:color w:val="002897"/>
          <w:sz w:val="16"/>
          <w:szCs w:val="16"/>
        </w:rPr>
      </w:pPr>
    </w:p>
    <w:p w:rsidR="00437FDB" w:rsidRDefault="00437FDB" w:rsidP="00F73054">
      <w:pPr>
        <w:pStyle w:val="FootnoteText"/>
        <w:ind w:left="720" w:right="720"/>
        <w:rPr>
          <w:rFonts w:ascii="Georgia" w:hAnsi="Georgia"/>
          <w:b/>
          <w:bCs/>
          <w:color w:val="002897"/>
          <w:sz w:val="21"/>
          <w:szCs w:val="21"/>
        </w:rPr>
      </w:pPr>
      <w:r w:rsidRPr="00F73054">
        <w:rPr>
          <w:rFonts w:ascii="Georgia" w:hAnsi="Georgia"/>
          <w:b/>
          <w:bCs/>
          <w:color w:val="002897"/>
          <w:sz w:val="16"/>
          <w:szCs w:val="16"/>
        </w:rPr>
        <w:t xml:space="preserve">Square One Development Corporation creates opportunities to construct or purchase and enhance buildings that provide innovative and cost-effective office space in the </w:t>
      </w:r>
      <w:r>
        <w:rPr>
          <w:rFonts w:ascii="Georgia" w:hAnsi="Georgia"/>
          <w:b/>
          <w:bCs/>
          <w:color w:val="002897"/>
          <w:sz w:val="16"/>
          <w:szCs w:val="16"/>
        </w:rPr>
        <w:t>California</w:t>
      </w:r>
      <w:r w:rsidRPr="00F73054">
        <w:rPr>
          <w:rFonts w:ascii="Georgia" w:hAnsi="Georgia"/>
          <w:b/>
          <w:bCs/>
          <w:color w:val="002897"/>
          <w:sz w:val="16"/>
          <w:szCs w:val="16"/>
        </w:rPr>
        <w:t xml:space="preserve"> and Arizona markets. We intend to continue to expand our office portfolio by developing quality real estate projects that create value for our partners and contribute positively to our tenants' business environments.</w:t>
      </w:r>
      <w:r w:rsidRPr="00F73054">
        <w:t xml:space="preserve"> </w:t>
      </w:r>
    </w:p>
    <w:p w:rsidR="00437FDB" w:rsidRDefault="00437FDB" w:rsidP="00F73054">
      <w:pPr>
        <w:pStyle w:val="FootnoteText"/>
        <w:ind w:left="720" w:right="720"/>
        <w:rPr>
          <w:rFonts w:ascii="Georgia" w:hAnsi="Georgia"/>
          <w:b/>
          <w:bCs/>
          <w:color w:val="002897"/>
          <w:sz w:val="21"/>
          <w:szCs w:val="21"/>
        </w:rPr>
      </w:pPr>
    </w:p>
    <w:p w:rsidR="00437FDB" w:rsidRPr="003E23BF" w:rsidRDefault="00437FDB">
      <w:pPr>
        <w:pStyle w:val="FootnoteText"/>
        <w:rPr>
          <w:rFonts w:ascii="Georgia" w:hAnsi="Georgia"/>
          <w:b/>
          <w:bCs/>
          <w:color w:val="002897"/>
          <w:sz w:val="16"/>
          <w:szCs w:val="16"/>
        </w:rPr>
      </w:pPr>
      <w:r w:rsidRPr="00B90C55">
        <w:rPr>
          <w:rFonts w:ascii="Georgia" w:hAnsi="Georgia"/>
          <w:b/>
          <w:bCs/>
          <w:sz w:val="16"/>
          <w:szCs w:val="16"/>
        </w:rPr>
        <w:t>Square One's corporate office is in San Diego;</w:t>
      </w:r>
      <w:r>
        <w:rPr>
          <w:rFonts w:ascii="Georgia" w:hAnsi="Georgia"/>
          <w:b/>
          <w:bCs/>
          <w:color w:val="002897"/>
          <w:sz w:val="16"/>
          <w:szCs w:val="16"/>
        </w:rPr>
        <w:t xml:space="preserve"> </w:t>
      </w:r>
      <w:hyperlink r:id="rId2" w:history="1">
        <w:r w:rsidRPr="00F73054">
          <w:rPr>
            <w:rStyle w:val="Hyperlink"/>
            <w:rFonts w:ascii="Georgia" w:hAnsi="Georgia"/>
            <w:b/>
            <w:bCs/>
            <w:sz w:val="16"/>
            <w:szCs w:val="16"/>
          </w:rPr>
          <w:t>http://www.squareonedev.com/property-office.asp</w:t>
        </w:r>
      </w:hyperlink>
      <w:r w:rsidRPr="00F73054">
        <w:rPr>
          <w:rFonts w:ascii="Georgia" w:hAnsi="Georgia"/>
          <w:b/>
          <w:bCs/>
          <w:color w:val="002897"/>
          <w:sz w:val="16"/>
          <w:szCs w:val="16"/>
        </w:rPr>
        <w:t xml:space="preserve"> </w:t>
      </w:r>
      <w:r>
        <w:rPr>
          <w:rFonts w:ascii="Georgia" w:hAnsi="Georgia"/>
          <w:b/>
          <w:bCs/>
          <w:color w:val="002897"/>
          <w:sz w:val="16"/>
          <w:szCs w:val="16"/>
        </w:rPr>
        <w:t>.</w:t>
      </w:r>
    </w:p>
  </w:footnote>
  <w:footnote w:id="4">
    <w:p w:rsidR="00437FDB" w:rsidRDefault="00437FDB">
      <w:pPr>
        <w:pStyle w:val="FootnoteText"/>
      </w:pPr>
      <w:r>
        <w:rPr>
          <w:rStyle w:val="FootnoteReference"/>
        </w:rPr>
        <w:footnoteRef/>
      </w:r>
      <w:r>
        <w:t xml:space="preserve"> </w:t>
      </w:r>
      <w:r>
        <w:rPr>
          <w:sz w:val="16"/>
          <w:szCs w:val="16"/>
        </w:rPr>
        <w:t>The Order came in November 2003.</w:t>
      </w:r>
    </w:p>
  </w:footnote>
  <w:footnote w:id="5">
    <w:p w:rsidR="00437FDB" w:rsidRDefault="00437FDB">
      <w:pPr>
        <w:pStyle w:val="FootnoteText"/>
      </w:pPr>
      <w:r>
        <w:rPr>
          <w:rStyle w:val="FootnoteReference"/>
        </w:rPr>
        <w:footnoteRef/>
      </w:r>
      <w:r>
        <w:t xml:space="preserve"> </w:t>
      </w:r>
      <w:r>
        <w:rPr>
          <w:sz w:val="16"/>
          <w:szCs w:val="16"/>
        </w:rPr>
        <w:t>See plumbing pe</w:t>
      </w:r>
      <w:r w:rsidR="00EF5E3D">
        <w:rPr>
          <w:sz w:val="16"/>
          <w:szCs w:val="16"/>
        </w:rPr>
        <w:t>rmit #66669 for reference date: citations pp. 135-136.</w:t>
      </w:r>
      <w:r>
        <w:rPr>
          <w:sz w:val="16"/>
          <w:szCs w:val="16"/>
        </w:rPr>
        <w:t xml:space="preserve"> Contact the City for payroll records for period of March-July 2005.  Resort opened for business before 4</w:t>
      </w:r>
      <w:r w:rsidRPr="00B90C55">
        <w:rPr>
          <w:sz w:val="16"/>
          <w:szCs w:val="16"/>
          <w:vertAlign w:val="superscript"/>
        </w:rPr>
        <w:t>th</w:t>
      </w:r>
      <w:r>
        <w:rPr>
          <w:sz w:val="16"/>
          <w:szCs w:val="16"/>
        </w:rPr>
        <w:t xml:space="preserve"> July 2005.</w:t>
      </w:r>
    </w:p>
  </w:footnote>
  <w:footnote w:id="6">
    <w:p w:rsidR="00437FDB" w:rsidRDefault="00437FDB">
      <w:pPr>
        <w:pStyle w:val="FootnoteText"/>
      </w:pPr>
      <w:r>
        <w:rPr>
          <w:rStyle w:val="FootnoteReference"/>
        </w:rPr>
        <w:footnoteRef/>
      </w:r>
      <w:r>
        <w:t xml:space="preserve"> </w:t>
      </w:r>
      <w:r>
        <w:rPr>
          <w:sz w:val="16"/>
          <w:szCs w:val="16"/>
        </w:rPr>
        <w:t>Ibid.</w:t>
      </w:r>
    </w:p>
  </w:footnote>
  <w:footnote w:id="7">
    <w:p w:rsidR="00437FDB" w:rsidRPr="001E0EA0" w:rsidRDefault="00437FDB">
      <w:pPr>
        <w:pStyle w:val="FootnoteText"/>
      </w:pPr>
      <w:r>
        <w:rPr>
          <w:rStyle w:val="FootnoteReference"/>
        </w:rPr>
        <w:footnoteRef/>
      </w:r>
      <w:r>
        <w:t xml:space="preserve"> </w:t>
      </w:r>
      <w:r>
        <w:rPr>
          <w:sz w:val="16"/>
          <w:szCs w:val="16"/>
        </w:rPr>
        <w:t>See 20</w:t>
      </w:r>
      <w:r w:rsidR="00EF5E3D">
        <w:rPr>
          <w:sz w:val="16"/>
          <w:szCs w:val="16"/>
        </w:rPr>
        <w:t>05 Court Order, Section 5. c. I; citations p. 82.</w:t>
      </w:r>
    </w:p>
  </w:footnote>
  <w:footnote w:id="8">
    <w:p w:rsidR="00437FDB" w:rsidRPr="007B301D" w:rsidRDefault="00437FDB">
      <w:pPr>
        <w:pStyle w:val="FootnoteText"/>
        <w:rPr>
          <w:sz w:val="16"/>
          <w:szCs w:val="16"/>
        </w:rPr>
      </w:pPr>
      <w:r>
        <w:rPr>
          <w:rStyle w:val="FootnoteReference"/>
        </w:rPr>
        <w:footnoteRef/>
      </w:r>
      <w:r>
        <w:t xml:space="preserve"> </w:t>
      </w:r>
      <w:hyperlink r:id="rId3" w:tgtFrame="_blank" w:history="1">
        <w:r w:rsidRPr="007B301D">
          <w:rPr>
            <w:rStyle w:val="yshortcuts"/>
            <w:rFonts w:ascii="Tahoma" w:hAnsi="Tahoma" w:cs="Tahoma"/>
            <w:color w:val="0000FF"/>
            <w:sz w:val="16"/>
            <w:szCs w:val="16"/>
            <w:u w:val="single"/>
          </w:rPr>
          <w:t>http://www.facebook.com/media/set/?set=a.10150241565576801.310117.111750131800&amp;type=3</w:t>
        </w:r>
      </w:hyperlink>
    </w:p>
  </w:footnote>
  <w:footnote w:id="9">
    <w:p w:rsidR="00437FDB" w:rsidRPr="00BF3976" w:rsidRDefault="00437FDB">
      <w:pPr>
        <w:pStyle w:val="FootnoteText"/>
      </w:pPr>
      <w:r>
        <w:rPr>
          <w:rStyle w:val="FootnoteReference"/>
        </w:rPr>
        <w:footnoteRef/>
      </w:r>
      <w:r>
        <w:t xml:space="preserve"> </w:t>
      </w:r>
      <w:r>
        <w:rPr>
          <w:sz w:val="16"/>
          <w:szCs w:val="16"/>
        </w:rPr>
        <w:t xml:space="preserve">See </w:t>
      </w:r>
      <w:r>
        <w:rPr>
          <w:b/>
          <w:sz w:val="16"/>
          <w:szCs w:val="16"/>
          <w:u w:val="single"/>
        </w:rPr>
        <w:t>Photographs</w:t>
      </w:r>
      <w:r w:rsidR="008415DC">
        <w:rPr>
          <w:sz w:val="16"/>
          <w:szCs w:val="16"/>
        </w:rPr>
        <w:t>, Figures 1-15;</w:t>
      </w:r>
      <w:r w:rsidR="00510E05">
        <w:rPr>
          <w:sz w:val="16"/>
          <w:szCs w:val="16"/>
        </w:rPr>
        <w:t xml:space="preserve"> citations p. 159.</w:t>
      </w:r>
    </w:p>
  </w:footnote>
  <w:footnote w:id="10">
    <w:p w:rsidR="00437FDB" w:rsidRPr="00510E05" w:rsidRDefault="00437FDB">
      <w:pPr>
        <w:pStyle w:val="FootnoteText"/>
        <w:rPr>
          <w:b/>
          <w:sz w:val="16"/>
          <w:szCs w:val="16"/>
        </w:rPr>
      </w:pPr>
      <w:r>
        <w:rPr>
          <w:rStyle w:val="FootnoteReference"/>
        </w:rPr>
        <w:footnoteRef/>
      </w:r>
      <w:r>
        <w:t xml:space="preserve"> </w:t>
      </w:r>
      <w:r>
        <w:rPr>
          <w:sz w:val="16"/>
          <w:szCs w:val="16"/>
        </w:rPr>
        <w:t>Jan Goldsmith graduated from University of San Diego Law School in 1976 and became a member of the California State Bar Association that same year. It appears Mr. Goldsmith also entered private practice in 1976. He served as Councilman for the City of Poway in 1988, city of Cali Deputy Mayor in 1989 and 1990, Mayor of the City of Poway 1990-1992, served in the California state assembly 1992-1998, lost Republican primary for state treasurer in 1998 and became a Superior Court Judge for the County of San Diego, also in 1998. Mr. Goldsmith left the court when elected to the office of City Attorney in 2006. Complainant uncovered very little information about Mr. Goldsmith's law practice in the 1970s, except to note the specialized in real estate development law.  See also; Goldsmith Bio, Web Sources:</w:t>
      </w:r>
      <w:r w:rsidR="00510E05">
        <w:rPr>
          <w:sz w:val="16"/>
          <w:szCs w:val="16"/>
        </w:rPr>
        <w:t xml:space="preserve"> Citations;</w:t>
      </w:r>
      <w:r>
        <w:rPr>
          <w:sz w:val="16"/>
          <w:szCs w:val="16"/>
        </w:rPr>
        <w:t xml:space="preserve"> </w:t>
      </w:r>
      <w:r>
        <w:rPr>
          <w:b/>
          <w:color w:val="365F91" w:themeColor="accent1" w:themeShade="BF"/>
          <w:sz w:val="16"/>
          <w:szCs w:val="16"/>
        </w:rPr>
        <w:t>A.</w:t>
      </w:r>
      <w:r w:rsidR="00510E05">
        <w:rPr>
          <w:b/>
          <w:color w:val="365F91" w:themeColor="accent1" w:themeShade="BF"/>
          <w:sz w:val="16"/>
          <w:szCs w:val="16"/>
        </w:rPr>
        <w:t xml:space="preserve"> </w:t>
      </w:r>
      <w:r w:rsidR="00510E05">
        <w:rPr>
          <w:b/>
          <w:sz w:val="16"/>
          <w:szCs w:val="16"/>
        </w:rPr>
        <w:t>pp. 221,222.</w:t>
      </w:r>
    </w:p>
  </w:footnote>
  <w:footnote w:id="11">
    <w:p w:rsidR="00437FDB" w:rsidRPr="00CD11E5" w:rsidRDefault="00437FDB">
      <w:pPr>
        <w:pStyle w:val="FootnoteText"/>
        <w:rPr>
          <w:sz w:val="16"/>
          <w:szCs w:val="16"/>
        </w:rPr>
      </w:pPr>
      <w:r>
        <w:rPr>
          <w:rStyle w:val="FootnoteReference"/>
        </w:rPr>
        <w:footnoteRef/>
      </w:r>
      <w:r>
        <w:t xml:space="preserve"> </w:t>
      </w:r>
      <w:r>
        <w:rPr>
          <w:sz w:val="16"/>
          <w:szCs w:val="16"/>
        </w:rPr>
        <w:t xml:space="preserve">See </w:t>
      </w:r>
      <w:r w:rsidRPr="00BF3976">
        <w:rPr>
          <w:b/>
          <w:sz w:val="16"/>
          <w:szCs w:val="16"/>
          <w:u w:val="single"/>
        </w:rPr>
        <w:t>Directory</w:t>
      </w:r>
      <w:r>
        <w:rPr>
          <w:sz w:val="16"/>
          <w:szCs w:val="16"/>
        </w:rPr>
        <w:t xml:space="preserve"> for </w:t>
      </w:r>
      <w:r w:rsidRPr="00BF3976">
        <w:rPr>
          <w:sz w:val="16"/>
          <w:szCs w:val="16"/>
        </w:rPr>
        <w:t>individuals'</w:t>
      </w:r>
      <w:r>
        <w:rPr>
          <w:sz w:val="16"/>
          <w:szCs w:val="16"/>
        </w:rPr>
        <w:t xml:space="preserve"> contact information.</w:t>
      </w:r>
      <w:r w:rsidR="00510E05">
        <w:rPr>
          <w:sz w:val="16"/>
          <w:szCs w:val="16"/>
        </w:rPr>
        <w:t xml:space="preserve"> Citations: 223-227.</w:t>
      </w:r>
    </w:p>
  </w:footnote>
  <w:footnote w:id="12">
    <w:p w:rsidR="00437FDB" w:rsidRPr="00B01DCA" w:rsidRDefault="00437FDB">
      <w:pPr>
        <w:pStyle w:val="FootnoteText"/>
        <w:rPr>
          <w:sz w:val="16"/>
          <w:szCs w:val="16"/>
        </w:rPr>
      </w:pPr>
      <w:r>
        <w:rPr>
          <w:rStyle w:val="FootnoteReference"/>
        </w:rPr>
        <w:footnoteRef/>
      </w:r>
      <w:r>
        <w:t xml:space="preserve"> </w:t>
      </w:r>
      <w:r>
        <w:rPr>
          <w:sz w:val="16"/>
          <w:szCs w:val="16"/>
        </w:rPr>
        <w:t>See email from Lynn Frost stating these are all the record</w:t>
      </w:r>
      <w:r w:rsidR="008415DC">
        <w:rPr>
          <w:sz w:val="16"/>
          <w:szCs w:val="16"/>
        </w:rPr>
        <w:t>s there are for De Anza.  P.</w:t>
      </w:r>
      <w:r w:rsidR="00510E05">
        <w:rPr>
          <w:sz w:val="16"/>
          <w:szCs w:val="16"/>
        </w:rPr>
        <w:t>143</w:t>
      </w:r>
      <w:r>
        <w:rPr>
          <w:sz w:val="16"/>
          <w:szCs w:val="16"/>
        </w:rPr>
        <w:t>.</w:t>
      </w:r>
    </w:p>
  </w:footnote>
  <w:footnote w:id="13">
    <w:p w:rsidR="00437FDB" w:rsidRPr="00247086" w:rsidRDefault="00437FDB">
      <w:pPr>
        <w:pStyle w:val="FootnoteText"/>
        <w:rPr>
          <w:sz w:val="16"/>
          <w:szCs w:val="16"/>
        </w:rPr>
      </w:pPr>
      <w:r>
        <w:rPr>
          <w:rStyle w:val="FootnoteReference"/>
        </w:rPr>
        <w:footnoteRef/>
      </w:r>
      <w:r>
        <w:t xml:space="preserve"> </w:t>
      </w:r>
      <w:r>
        <w:rPr>
          <w:sz w:val="16"/>
          <w:szCs w:val="16"/>
        </w:rPr>
        <w:t xml:space="preserve">See Photos, Figure 16. </w:t>
      </w:r>
    </w:p>
  </w:footnote>
  <w:footnote w:id="14">
    <w:p w:rsidR="00437FDB" w:rsidRPr="00783BEE" w:rsidRDefault="00437FDB">
      <w:pPr>
        <w:pStyle w:val="FootnoteText"/>
        <w:rPr>
          <w:sz w:val="16"/>
          <w:szCs w:val="16"/>
        </w:rPr>
      </w:pPr>
      <w:r>
        <w:rPr>
          <w:rStyle w:val="FootnoteReference"/>
        </w:rPr>
        <w:footnoteRef/>
      </w:r>
      <w:r>
        <w:t xml:space="preserve"> </w:t>
      </w:r>
      <w:r>
        <w:rPr>
          <w:sz w:val="16"/>
          <w:szCs w:val="16"/>
        </w:rPr>
        <w:t>See 1997 Rules: X; E.1</w:t>
      </w:r>
    </w:p>
  </w:footnote>
  <w:footnote w:id="15">
    <w:p w:rsidR="00437FDB" w:rsidRPr="00B704B0" w:rsidRDefault="00437FDB">
      <w:pPr>
        <w:pStyle w:val="FootnoteText"/>
        <w:rPr>
          <w:sz w:val="16"/>
          <w:szCs w:val="16"/>
        </w:rPr>
      </w:pPr>
      <w:r>
        <w:rPr>
          <w:rStyle w:val="FootnoteReference"/>
        </w:rPr>
        <w:footnoteRef/>
      </w:r>
      <w:r>
        <w:rPr>
          <w:sz w:val="16"/>
          <w:szCs w:val="16"/>
        </w:rPr>
        <w:t>Citations: 152, “City of San Diego Quick Reference Guide.”  For more information see;</w:t>
      </w:r>
      <w:r>
        <w:t xml:space="preserve"> </w:t>
      </w:r>
      <w:bookmarkStart w:id="1" w:name="fdinspections"/>
      <w:r w:rsidRPr="00B704B0">
        <w:rPr>
          <w:sz w:val="16"/>
          <w:szCs w:val="16"/>
        </w:rPr>
        <w:fldChar w:fldCharType="begin"/>
      </w:r>
      <w:r w:rsidRPr="00B704B0">
        <w:rPr>
          <w:sz w:val="16"/>
          <w:szCs w:val="16"/>
        </w:rPr>
        <w:instrText xml:space="preserve"> HYPERLINK  \l "fdinspections" </w:instrText>
      </w:r>
      <w:r w:rsidRPr="00B704B0">
        <w:rPr>
          <w:sz w:val="16"/>
          <w:szCs w:val="16"/>
        </w:rPr>
        <w:fldChar w:fldCharType="separate"/>
      </w:r>
      <w:r w:rsidRPr="00B704B0">
        <w:rPr>
          <w:rStyle w:val="Hyperlink"/>
          <w:sz w:val="16"/>
          <w:szCs w:val="16"/>
        </w:rPr>
        <w:t>HTTP://www.</w:t>
      </w:r>
      <w:r>
        <w:rPr>
          <w:rStyle w:val="Hyperlink"/>
          <w:sz w:val="16"/>
          <w:szCs w:val="16"/>
        </w:rPr>
        <w:t>San Diego</w:t>
      </w:r>
      <w:r w:rsidRPr="00B704B0">
        <w:rPr>
          <w:rStyle w:val="Hyperlink"/>
          <w:sz w:val="16"/>
          <w:szCs w:val="16"/>
        </w:rPr>
        <w:t>.gov/fire/services/fire inspections/index.sHTML</w:t>
      </w:r>
      <w:bookmarkEnd w:id="1"/>
      <w:r w:rsidRPr="00B704B0">
        <w:rPr>
          <w:sz w:val="16"/>
          <w:szCs w:val="16"/>
        </w:rPr>
        <w:fldChar w:fldCharType="end"/>
      </w:r>
    </w:p>
  </w:footnote>
  <w:footnote w:id="16">
    <w:p w:rsidR="00437FDB" w:rsidRPr="00A82B1D" w:rsidRDefault="00437FDB" w:rsidP="00B704B0">
      <w:pPr>
        <w:pStyle w:val="FootnoteText"/>
        <w:tabs>
          <w:tab w:val="center" w:pos="4680"/>
        </w:tabs>
        <w:rPr>
          <w:sz w:val="16"/>
          <w:szCs w:val="16"/>
        </w:rPr>
      </w:pPr>
      <w:r>
        <w:rPr>
          <w:rStyle w:val="FootnoteReference"/>
        </w:rPr>
        <w:footnoteRef/>
      </w:r>
      <w:r>
        <w:t xml:space="preserve"> </w:t>
      </w:r>
      <w:r>
        <w:rPr>
          <w:sz w:val="16"/>
          <w:szCs w:val="16"/>
        </w:rPr>
        <w:t>Citations, 144-151, Fire Department permit records.</w:t>
      </w:r>
      <w:r>
        <w:rPr>
          <w:sz w:val="16"/>
          <w:szCs w:val="16"/>
        </w:rPr>
        <w:tab/>
      </w:r>
    </w:p>
  </w:footnote>
  <w:footnote w:id="17">
    <w:p w:rsidR="00437FDB" w:rsidRPr="00C03521" w:rsidRDefault="00437FDB">
      <w:pPr>
        <w:pStyle w:val="FootnoteText"/>
        <w:rPr>
          <w:sz w:val="16"/>
          <w:szCs w:val="16"/>
        </w:rPr>
      </w:pPr>
      <w:r>
        <w:rPr>
          <w:rStyle w:val="FootnoteReference"/>
        </w:rPr>
        <w:footnoteRef/>
      </w:r>
      <w:r>
        <w:t xml:space="preserve"> </w:t>
      </w:r>
      <w:r>
        <w:rPr>
          <w:sz w:val="16"/>
          <w:szCs w:val="16"/>
        </w:rPr>
        <w:t>Photographs; Figures 17-25.</w:t>
      </w:r>
    </w:p>
  </w:footnote>
  <w:footnote w:id="18">
    <w:p w:rsidR="00437FDB" w:rsidRDefault="00437FDB">
      <w:pPr>
        <w:pStyle w:val="FootnoteText"/>
      </w:pPr>
      <w:r>
        <w:rPr>
          <w:rStyle w:val="FootnoteReference"/>
        </w:rPr>
        <w:footnoteRef/>
      </w:r>
      <w:r>
        <w:t xml:space="preserve"> </w:t>
      </w:r>
      <w:r>
        <w:rPr>
          <w:sz w:val="16"/>
          <w:szCs w:val="16"/>
        </w:rPr>
        <w:t>Correspondence: 1-8, 10, 11.</w:t>
      </w:r>
    </w:p>
  </w:footnote>
  <w:footnote w:id="19">
    <w:p w:rsidR="00437FDB" w:rsidRPr="000443CC" w:rsidRDefault="00437FDB">
      <w:pPr>
        <w:pStyle w:val="FootnoteText"/>
        <w:rPr>
          <w:sz w:val="16"/>
          <w:szCs w:val="16"/>
        </w:rPr>
      </w:pPr>
      <w:r>
        <w:rPr>
          <w:rStyle w:val="FootnoteReference"/>
        </w:rPr>
        <w:footnoteRef/>
      </w:r>
      <w:r>
        <w:t xml:space="preserve"> </w:t>
      </w:r>
      <w:r>
        <w:rPr>
          <w:sz w:val="16"/>
          <w:szCs w:val="16"/>
        </w:rPr>
        <w:t>Complainant contacted mediation services in turn contacted and received Paul Prentice’s answer.</w:t>
      </w:r>
    </w:p>
  </w:footnote>
  <w:footnote w:id="20">
    <w:p w:rsidR="00437FDB" w:rsidRDefault="00437FDB">
      <w:pPr>
        <w:pStyle w:val="FootnoteText"/>
      </w:pPr>
      <w:r>
        <w:rPr>
          <w:rStyle w:val="FootnoteReference"/>
        </w:rPr>
        <w:footnoteRef/>
      </w:r>
      <w:r>
        <w:t xml:space="preserve"> </w:t>
      </w:r>
      <w:r w:rsidRPr="00831647">
        <w:rPr>
          <w:sz w:val="16"/>
          <w:szCs w:val="16"/>
        </w:rPr>
        <w:t>October 2005</w:t>
      </w:r>
      <w:r>
        <w:t xml:space="preserve"> </w:t>
      </w:r>
      <w:r>
        <w:rPr>
          <w:sz w:val="16"/>
          <w:szCs w:val="16"/>
        </w:rPr>
        <w:t>Injunction: 2. A (85).</w:t>
      </w:r>
    </w:p>
  </w:footnote>
  <w:footnote w:id="21">
    <w:p w:rsidR="00437FDB" w:rsidRPr="00F41881" w:rsidRDefault="00437FDB">
      <w:pPr>
        <w:pStyle w:val="FootnoteText"/>
        <w:rPr>
          <w:sz w:val="16"/>
          <w:szCs w:val="16"/>
        </w:rPr>
      </w:pPr>
      <w:r>
        <w:rPr>
          <w:rStyle w:val="FootnoteReference"/>
        </w:rPr>
        <w:footnoteRef/>
      </w:r>
      <w:r>
        <w:t xml:space="preserve"> </w:t>
      </w:r>
      <w:r>
        <w:rPr>
          <w:sz w:val="16"/>
          <w:szCs w:val="16"/>
        </w:rPr>
        <w:t>See Pictures for examples: Figures 20-30.</w:t>
      </w:r>
    </w:p>
  </w:footnote>
  <w:footnote w:id="22">
    <w:p w:rsidR="00437FDB" w:rsidRDefault="00437FDB">
      <w:pPr>
        <w:pStyle w:val="FootnoteText"/>
      </w:pPr>
      <w:r>
        <w:rPr>
          <w:rStyle w:val="FootnoteReference"/>
        </w:rPr>
        <w:footnoteRef/>
      </w:r>
      <w:r>
        <w:rPr>
          <w:sz w:val="16"/>
          <w:szCs w:val="16"/>
        </w:rPr>
        <w:t xml:space="preserve"> The Rules</w:t>
      </w:r>
      <w:r w:rsidRPr="00C0644C">
        <w:rPr>
          <w:sz w:val="16"/>
          <w:szCs w:val="16"/>
        </w:rPr>
        <w:t xml:space="preserve"> include </w:t>
      </w:r>
      <w:r>
        <w:rPr>
          <w:sz w:val="16"/>
          <w:szCs w:val="16"/>
        </w:rPr>
        <w:t>California</w:t>
      </w:r>
      <w:r w:rsidRPr="00C0644C">
        <w:rPr>
          <w:sz w:val="16"/>
          <w:szCs w:val="16"/>
        </w:rPr>
        <w:t xml:space="preserve"> Civil Code Provisions 798 and 799, also known as the </w:t>
      </w:r>
      <w:r>
        <w:rPr>
          <w:sz w:val="16"/>
          <w:szCs w:val="16"/>
        </w:rPr>
        <w:t xml:space="preserve">Mobile Home Residency Law </w:t>
      </w:r>
      <w:r w:rsidRPr="00C0644C">
        <w:rPr>
          <w:sz w:val="16"/>
          <w:szCs w:val="16"/>
        </w:rPr>
        <w:t>(</w:t>
      </w:r>
      <w:r>
        <w:rPr>
          <w:sz w:val="16"/>
          <w:szCs w:val="16"/>
        </w:rPr>
        <w:t>MRL</w:t>
      </w:r>
      <w:r w:rsidRPr="00C0644C">
        <w:rPr>
          <w:sz w:val="16"/>
          <w:szCs w:val="16"/>
        </w:rPr>
        <w:t>)</w:t>
      </w:r>
      <w:r>
        <w:rPr>
          <w:sz w:val="16"/>
          <w:szCs w:val="16"/>
        </w:rPr>
        <w:t>. See also Mission Bay RV Resort rules and regulations: p; 121-129.</w:t>
      </w:r>
    </w:p>
  </w:footnote>
  <w:footnote w:id="23">
    <w:p w:rsidR="00437FDB" w:rsidRDefault="00437FDB">
      <w:pPr>
        <w:pStyle w:val="FootnoteText"/>
      </w:pPr>
      <w:r>
        <w:rPr>
          <w:rStyle w:val="FootnoteReference"/>
        </w:rPr>
        <w:footnoteRef/>
      </w:r>
      <w:r>
        <w:t xml:space="preserve"> </w:t>
      </w:r>
      <w:r>
        <w:rPr>
          <w:sz w:val="16"/>
          <w:szCs w:val="16"/>
        </w:rPr>
        <w:t>See Concession Agreement; p; 115-119.</w:t>
      </w:r>
    </w:p>
  </w:footnote>
  <w:footnote w:id="24">
    <w:p w:rsidR="00437FDB" w:rsidRPr="00DA1339" w:rsidRDefault="00437FDB">
      <w:pPr>
        <w:pStyle w:val="FootnoteText"/>
        <w:rPr>
          <w:sz w:val="16"/>
          <w:szCs w:val="16"/>
        </w:rPr>
      </w:pPr>
      <w:r>
        <w:rPr>
          <w:rStyle w:val="FootnoteReference"/>
        </w:rPr>
        <w:footnoteRef/>
      </w:r>
      <w:r>
        <w:t xml:space="preserve"> </w:t>
      </w:r>
      <w:r>
        <w:rPr>
          <w:sz w:val="16"/>
          <w:szCs w:val="16"/>
        </w:rPr>
        <w:t xml:space="preserve">See copy of San Diego JetSki website; p. 26. The address has since been removed from the JetSki website. </w:t>
      </w:r>
      <w:bookmarkStart w:id="2" w:name="sdjetski"/>
      <w:r>
        <w:rPr>
          <w:sz w:val="16"/>
          <w:szCs w:val="16"/>
        </w:rPr>
        <w:fldChar w:fldCharType="begin"/>
      </w:r>
      <w:r>
        <w:rPr>
          <w:sz w:val="16"/>
          <w:szCs w:val="16"/>
        </w:rPr>
        <w:instrText xml:space="preserve"> HYPERLINK  \l "sdjetski" </w:instrText>
      </w:r>
      <w:r>
        <w:rPr>
          <w:sz w:val="16"/>
          <w:szCs w:val="16"/>
        </w:rPr>
        <w:fldChar w:fldCharType="separate"/>
      </w:r>
      <w:r w:rsidRPr="00D53E41">
        <w:rPr>
          <w:rStyle w:val="Hyperlink"/>
          <w:sz w:val="16"/>
          <w:szCs w:val="16"/>
        </w:rPr>
        <w:t>sdjetski</w:t>
      </w:r>
      <w:bookmarkEnd w:id="2"/>
      <w:r>
        <w:rPr>
          <w:sz w:val="16"/>
          <w:szCs w:val="16"/>
        </w:rPr>
        <w:fldChar w:fldCharType="end"/>
      </w:r>
    </w:p>
  </w:footnote>
  <w:footnote w:id="25">
    <w:p w:rsidR="00437FDB" w:rsidRPr="004B3FB4" w:rsidRDefault="00437FDB">
      <w:pPr>
        <w:pStyle w:val="FootnoteText"/>
        <w:rPr>
          <w:sz w:val="16"/>
          <w:szCs w:val="16"/>
        </w:rPr>
      </w:pPr>
      <w:r>
        <w:rPr>
          <w:rStyle w:val="FootnoteReference"/>
        </w:rPr>
        <w:footnoteRef/>
      </w:r>
      <w:r>
        <w:t xml:space="preserve"> </w:t>
      </w:r>
      <w:r>
        <w:rPr>
          <w:sz w:val="16"/>
          <w:szCs w:val="16"/>
        </w:rPr>
        <w:t>See Complainant's correspondence to Paul Prentice and his response; p. 177. Newport Pacific and the City of San Diego forwarded residents' complaints and correspondences to Jill Raffee and Tim Branson At Gordon and Reese.</w:t>
      </w:r>
    </w:p>
  </w:footnote>
  <w:footnote w:id="26">
    <w:p w:rsidR="00437FDB" w:rsidRPr="0041320B" w:rsidRDefault="00437FDB">
      <w:pPr>
        <w:pStyle w:val="FootnoteText"/>
        <w:rPr>
          <w:sz w:val="16"/>
          <w:szCs w:val="16"/>
        </w:rPr>
      </w:pPr>
      <w:r>
        <w:rPr>
          <w:rStyle w:val="FootnoteReference"/>
        </w:rPr>
        <w:footnoteRef/>
      </w:r>
      <w:r>
        <w:t xml:space="preserve"> </w:t>
      </w:r>
      <w:r>
        <w:rPr>
          <w:sz w:val="16"/>
          <w:szCs w:val="16"/>
        </w:rPr>
        <w:t>See residence photographs and list of employee names, job titles and Mobile Home P</w:t>
      </w:r>
      <w:r w:rsidR="008415DC">
        <w:rPr>
          <w:sz w:val="16"/>
          <w:szCs w:val="16"/>
        </w:rPr>
        <w:t>ark addresses: Citations, p. 228</w:t>
      </w:r>
      <w:r>
        <w:rPr>
          <w:sz w:val="16"/>
          <w:szCs w:val="16"/>
        </w:rPr>
        <w:t>.</w:t>
      </w:r>
    </w:p>
  </w:footnote>
  <w:footnote w:id="27">
    <w:p w:rsidR="00437FDB" w:rsidRPr="00ED0C05" w:rsidRDefault="00437FDB">
      <w:pPr>
        <w:pStyle w:val="FootnoteText"/>
        <w:rPr>
          <w:sz w:val="16"/>
          <w:szCs w:val="16"/>
        </w:rPr>
      </w:pPr>
      <w:r>
        <w:rPr>
          <w:rStyle w:val="FootnoteReference"/>
        </w:rPr>
        <w:footnoteRef/>
      </w:r>
      <w:r>
        <w:t xml:space="preserve"> </w:t>
      </w:r>
      <w:r>
        <w:rPr>
          <w:sz w:val="16"/>
          <w:szCs w:val="16"/>
        </w:rPr>
        <w:t>See comparative photographs; 31-54</w:t>
      </w:r>
      <w:r w:rsidR="008415DC">
        <w:rPr>
          <w:sz w:val="16"/>
          <w:szCs w:val="16"/>
        </w:rPr>
        <w:t xml:space="preserve"> and 61-68, pp. </w:t>
      </w:r>
      <w:r>
        <w:rPr>
          <w:sz w:val="16"/>
          <w:szCs w:val="16"/>
        </w:rPr>
        <w:t>160</w:t>
      </w:r>
      <w:r w:rsidR="008415DC">
        <w:rPr>
          <w:sz w:val="16"/>
          <w:szCs w:val="16"/>
        </w:rPr>
        <w:t>-162.</w:t>
      </w:r>
    </w:p>
  </w:footnote>
  <w:footnote w:id="28">
    <w:p w:rsidR="00437FDB" w:rsidRPr="0068517C" w:rsidRDefault="00437FDB">
      <w:pPr>
        <w:pStyle w:val="FootnoteText"/>
        <w:rPr>
          <w:sz w:val="16"/>
          <w:szCs w:val="16"/>
        </w:rPr>
      </w:pPr>
      <w:r>
        <w:rPr>
          <w:rStyle w:val="FootnoteReference"/>
        </w:rPr>
        <w:footnoteRef/>
      </w:r>
      <w:r>
        <w:t xml:space="preserve"> </w:t>
      </w:r>
      <w:r>
        <w:rPr>
          <w:sz w:val="16"/>
          <w:szCs w:val="16"/>
        </w:rPr>
        <w:t xml:space="preserve">See </w:t>
      </w:r>
      <w:r w:rsidR="008415DC">
        <w:rPr>
          <w:sz w:val="16"/>
          <w:szCs w:val="16"/>
        </w:rPr>
        <w:t xml:space="preserve">HOA </w:t>
      </w:r>
      <w:r>
        <w:rPr>
          <w:sz w:val="16"/>
          <w:szCs w:val="16"/>
        </w:rPr>
        <w:t>complaints</w:t>
      </w:r>
      <w:r w:rsidR="008415DC">
        <w:rPr>
          <w:sz w:val="16"/>
          <w:szCs w:val="16"/>
        </w:rPr>
        <w:t>/dogs/RVers.</w:t>
      </w:r>
    </w:p>
  </w:footnote>
  <w:footnote w:id="29">
    <w:p w:rsidR="00437FDB" w:rsidRPr="00B77EF1" w:rsidRDefault="00437FDB">
      <w:pPr>
        <w:pStyle w:val="FootnoteText"/>
        <w:rPr>
          <w:sz w:val="16"/>
          <w:szCs w:val="16"/>
        </w:rPr>
      </w:pPr>
      <w:r>
        <w:rPr>
          <w:rStyle w:val="FootnoteReference"/>
        </w:rPr>
        <w:footnoteRef/>
      </w:r>
      <w:r>
        <w:t xml:space="preserve"> </w:t>
      </w:r>
      <w:r>
        <w:rPr>
          <w:sz w:val="16"/>
          <w:szCs w:val="16"/>
        </w:rPr>
        <w:t>See HOA complaints/speeding.</w:t>
      </w:r>
    </w:p>
  </w:footnote>
  <w:footnote w:id="30">
    <w:p w:rsidR="00437FDB" w:rsidRPr="00B77EF1" w:rsidRDefault="00437FDB">
      <w:pPr>
        <w:pStyle w:val="FootnoteText"/>
        <w:rPr>
          <w:sz w:val="16"/>
          <w:szCs w:val="16"/>
        </w:rPr>
      </w:pPr>
      <w:r>
        <w:rPr>
          <w:rStyle w:val="FootnoteReference"/>
        </w:rPr>
        <w:footnoteRef/>
      </w:r>
      <w:r>
        <w:t xml:space="preserve"> </w:t>
      </w:r>
      <w:r>
        <w:rPr>
          <w:sz w:val="16"/>
          <w:szCs w:val="16"/>
        </w:rPr>
        <w:t>Agreement: Attachment; 2; pp. 87-89.</w:t>
      </w:r>
    </w:p>
  </w:footnote>
  <w:footnote w:id="31">
    <w:p w:rsidR="00437FDB" w:rsidRPr="00BF3262" w:rsidRDefault="00437FDB">
      <w:pPr>
        <w:pStyle w:val="FootnoteText"/>
        <w:rPr>
          <w:sz w:val="16"/>
          <w:szCs w:val="16"/>
        </w:rPr>
      </w:pPr>
      <w:r>
        <w:rPr>
          <w:rStyle w:val="FootnoteReference"/>
        </w:rPr>
        <w:footnoteRef/>
      </w:r>
      <w:r>
        <w:t xml:space="preserve"> </w:t>
      </w:r>
      <w:r>
        <w:rPr>
          <w:sz w:val="16"/>
          <w:szCs w:val="16"/>
        </w:rPr>
        <w:t>Correspondence: 13-16, pp. 180-185.</w:t>
      </w:r>
    </w:p>
  </w:footnote>
  <w:footnote w:id="32">
    <w:p w:rsidR="00437FDB" w:rsidRPr="000E43B6" w:rsidRDefault="00437FDB">
      <w:pPr>
        <w:pStyle w:val="FootnoteText"/>
        <w:rPr>
          <w:sz w:val="16"/>
          <w:szCs w:val="16"/>
        </w:rPr>
      </w:pPr>
      <w:r>
        <w:rPr>
          <w:rStyle w:val="FootnoteReference"/>
        </w:rPr>
        <w:footnoteRef/>
      </w:r>
      <w:r>
        <w:t xml:space="preserve"> </w:t>
      </w:r>
      <w:r>
        <w:rPr>
          <w:sz w:val="16"/>
          <w:szCs w:val="16"/>
        </w:rPr>
        <w:t xml:space="preserve">“Chain of Complaint:” 17, p. 186.  </w:t>
      </w:r>
    </w:p>
  </w:footnote>
  <w:footnote w:id="33">
    <w:p w:rsidR="00437FDB" w:rsidRPr="00EC100C" w:rsidRDefault="00437FDB">
      <w:pPr>
        <w:pStyle w:val="FootnoteText"/>
        <w:rPr>
          <w:sz w:val="16"/>
          <w:szCs w:val="16"/>
        </w:rPr>
      </w:pPr>
      <w:r>
        <w:rPr>
          <w:rStyle w:val="FootnoteReference"/>
        </w:rPr>
        <w:footnoteRef/>
      </w:r>
      <w:r>
        <w:t xml:space="preserve"> </w:t>
      </w:r>
      <w:r>
        <w:rPr>
          <w:sz w:val="16"/>
          <w:szCs w:val="16"/>
        </w:rPr>
        <w:t>Correspondence; 18, p. 186.</w:t>
      </w:r>
    </w:p>
  </w:footnote>
  <w:footnote w:id="34">
    <w:p w:rsidR="00437FDB" w:rsidRPr="00EC100C" w:rsidRDefault="00437FDB">
      <w:pPr>
        <w:pStyle w:val="FootnoteText"/>
        <w:rPr>
          <w:sz w:val="16"/>
          <w:szCs w:val="16"/>
        </w:rPr>
      </w:pPr>
      <w:r>
        <w:rPr>
          <w:rStyle w:val="FootnoteReference"/>
        </w:rPr>
        <w:footnoteRef/>
      </w:r>
      <w:r>
        <w:t xml:space="preserve"> </w:t>
      </w:r>
      <w:r w:rsidRPr="006A5242">
        <w:rPr>
          <w:sz w:val="16"/>
          <w:szCs w:val="16"/>
        </w:rPr>
        <w:t>Correspondences routinely copied to City Attorney</w:t>
      </w:r>
      <w:r>
        <w:rPr>
          <w:sz w:val="16"/>
          <w:szCs w:val="16"/>
        </w:rPr>
        <w:t xml:space="preserve">, Jan Goldsmith, </w:t>
      </w:r>
    </w:p>
  </w:footnote>
  <w:footnote w:id="35">
    <w:p w:rsidR="00437FDB" w:rsidRPr="001C21E0" w:rsidRDefault="00437FDB">
      <w:pPr>
        <w:pStyle w:val="FootnoteText"/>
        <w:rPr>
          <w:sz w:val="16"/>
          <w:szCs w:val="16"/>
        </w:rPr>
      </w:pPr>
      <w:r>
        <w:rPr>
          <w:rStyle w:val="FootnoteReference"/>
        </w:rPr>
        <w:footnoteRef/>
      </w:r>
      <w:r>
        <w:t xml:space="preserve"> </w:t>
      </w:r>
      <w:r>
        <w:rPr>
          <w:sz w:val="16"/>
          <w:szCs w:val="16"/>
        </w:rPr>
        <w:t xml:space="preserve">See San Diego Municipal Code; </w:t>
      </w:r>
      <w:r w:rsidR="008415DC">
        <w:rPr>
          <w:sz w:val="16"/>
          <w:szCs w:val="16"/>
        </w:rPr>
        <w:t>56.54, pp. 116-118</w:t>
      </w:r>
      <w:r>
        <w:rPr>
          <w:sz w:val="16"/>
          <w:szCs w:val="16"/>
        </w:rPr>
        <w:t>.</w:t>
      </w:r>
    </w:p>
  </w:footnote>
  <w:footnote w:id="36">
    <w:p w:rsidR="00437FDB" w:rsidRPr="00662BC4" w:rsidRDefault="00437FDB">
      <w:pPr>
        <w:pStyle w:val="FootnoteText"/>
        <w:rPr>
          <w:sz w:val="16"/>
          <w:szCs w:val="16"/>
        </w:rPr>
      </w:pPr>
      <w:r>
        <w:rPr>
          <w:rStyle w:val="FootnoteReference"/>
        </w:rPr>
        <w:footnoteRef/>
      </w:r>
      <w:r>
        <w:t xml:space="preserve"> </w:t>
      </w:r>
      <w:r w:rsidR="008415DC">
        <w:rPr>
          <w:sz w:val="16"/>
          <w:szCs w:val="16"/>
        </w:rPr>
        <w:t>Photographs: 55-58, pp. 161, 162.</w:t>
      </w:r>
    </w:p>
  </w:footnote>
  <w:footnote w:id="37">
    <w:p w:rsidR="00437FDB" w:rsidRPr="00662BC4" w:rsidRDefault="00437FDB">
      <w:pPr>
        <w:pStyle w:val="FootnoteText"/>
        <w:rPr>
          <w:sz w:val="16"/>
          <w:szCs w:val="16"/>
        </w:rPr>
      </w:pPr>
      <w:r>
        <w:rPr>
          <w:rStyle w:val="FootnoteReference"/>
        </w:rPr>
        <w:footnoteRef/>
      </w:r>
      <w:r>
        <w:t xml:space="preserve"> </w:t>
      </w:r>
      <w:r>
        <w:rPr>
          <w:sz w:val="16"/>
          <w:szCs w:val="16"/>
        </w:rPr>
        <w:t>UPS personnel maintain an activity log.  Complainant does not have access to the log.</w:t>
      </w:r>
    </w:p>
  </w:footnote>
  <w:footnote w:id="38">
    <w:p w:rsidR="00437FDB" w:rsidRPr="009A5932" w:rsidRDefault="00437FDB">
      <w:pPr>
        <w:pStyle w:val="FootnoteText"/>
        <w:rPr>
          <w:sz w:val="16"/>
          <w:szCs w:val="16"/>
        </w:rPr>
      </w:pPr>
      <w:r>
        <w:rPr>
          <w:rStyle w:val="FootnoteReference"/>
        </w:rPr>
        <w:footnoteRef/>
      </w:r>
      <w:r>
        <w:t xml:space="preserve"> </w:t>
      </w:r>
      <w:r>
        <w:rPr>
          <w:sz w:val="16"/>
          <w:szCs w:val="16"/>
        </w:rPr>
        <w:t>Photographs: Figures; 18,</w:t>
      </w:r>
      <w:r w:rsidR="008415DC">
        <w:rPr>
          <w:sz w:val="16"/>
          <w:szCs w:val="16"/>
        </w:rPr>
        <w:t xml:space="preserve"> 19, 21-23, 27, 28, p</w:t>
      </w:r>
      <w:r>
        <w:rPr>
          <w:sz w:val="16"/>
          <w:szCs w:val="16"/>
        </w:rPr>
        <w:t>.</w:t>
      </w:r>
      <w:r w:rsidR="008415DC">
        <w:rPr>
          <w:sz w:val="16"/>
          <w:szCs w:val="16"/>
        </w:rPr>
        <w:t xml:space="preserve"> 159.</w:t>
      </w:r>
    </w:p>
  </w:footnote>
  <w:footnote w:id="39">
    <w:p w:rsidR="00437FDB" w:rsidRPr="00CD152A" w:rsidRDefault="00437FDB">
      <w:pPr>
        <w:pStyle w:val="FootnoteText"/>
        <w:rPr>
          <w:sz w:val="16"/>
          <w:szCs w:val="16"/>
        </w:rPr>
      </w:pPr>
      <w:r>
        <w:rPr>
          <w:rStyle w:val="FootnoteReference"/>
        </w:rPr>
        <w:footnoteRef/>
      </w:r>
      <w:r>
        <w:t xml:space="preserve"> </w:t>
      </w:r>
      <w:r>
        <w:rPr>
          <w:sz w:val="16"/>
          <w:szCs w:val="16"/>
        </w:rPr>
        <w:t>Permit; pp. 131-133.  Complaints; pp. 190-194.  Summary:  NO…environmental impact study, no Engineering permit, no soils analysis and engineering for loading, no electrical permit for 260 50amp circuits including underground, no electrical permit for new parking lot lighting, no electrical permit for restrooms, concessions and guard shack, no paving permit, failed sewer, water and gas permit that expired as ‘failed,’ no above ground copper permit, no protection of above ground utilities at motorhome sites, did no provide ¾” quick connect emergency water connections at each space supply (260 connections omitted), above ground copper pipe unsupported, sewer connections at sites is not flush with the pavement (set at 6” +- presently), no sewer pressure test, no water or gas pressure test, no Coastal Commission Permit, no permit for 10’ fencing surrounding the motorhome resort (and so inspection…are posts set deep enough?), chain link fencing may have decorative screen that fits the surrounding spaces…this fence has ugly green fabric).</w:t>
      </w:r>
    </w:p>
  </w:footnote>
  <w:footnote w:id="40">
    <w:p w:rsidR="00437FDB" w:rsidRPr="007E2016" w:rsidRDefault="00437FDB">
      <w:pPr>
        <w:pStyle w:val="FootnoteText"/>
        <w:rPr>
          <w:sz w:val="16"/>
          <w:szCs w:val="16"/>
        </w:rPr>
      </w:pPr>
      <w:r>
        <w:rPr>
          <w:rStyle w:val="FootnoteReference"/>
        </w:rPr>
        <w:footnoteRef/>
      </w:r>
      <w:r>
        <w:t xml:space="preserve"> </w:t>
      </w:r>
      <w:r>
        <w:rPr>
          <w:sz w:val="16"/>
          <w:szCs w:val="16"/>
        </w:rPr>
        <w:t xml:space="preserve">MRL, pp. 2-66; San Diego Municipal Code, Article 8, Division 2, articles 98.0201-0206, Gov’t Code and Public Health and Safety Code require everyone, including municipalities, to conform to the statutes contained there-in.  The statutes for RV Resorts are the same as MRL.  </w:t>
      </w:r>
    </w:p>
  </w:footnote>
  <w:footnote w:id="41">
    <w:p w:rsidR="00437FDB" w:rsidRDefault="00437FDB">
      <w:pPr>
        <w:pStyle w:val="FootnoteText"/>
      </w:pPr>
      <w:r>
        <w:rPr>
          <w:rStyle w:val="FootnoteReference"/>
        </w:rPr>
        <w:footnoteRef/>
      </w:r>
      <w:r>
        <w:t xml:space="preserve"> </w:t>
      </w:r>
      <w:r>
        <w:rPr>
          <w:sz w:val="16"/>
          <w:szCs w:val="16"/>
        </w:rPr>
        <w:t>I</w:t>
      </w:r>
      <w:r w:rsidRPr="00D1080C">
        <w:rPr>
          <w:sz w:val="16"/>
          <w:szCs w:val="16"/>
        </w:rPr>
        <w:t>nspection card</w:t>
      </w:r>
      <w:r>
        <w:rPr>
          <w:sz w:val="16"/>
          <w:szCs w:val="16"/>
        </w:rPr>
        <w:t>s, pp. 132-136.</w:t>
      </w:r>
    </w:p>
  </w:footnote>
  <w:footnote w:id="42">
    <w:p w:rsidR="00437FDB" w:rsidRPr="00F46B16" w:rsidRDefault="00437FDB">
      <w:pPr>
        <w:pStyle w:val="FootnoteText"/>
        <w:rPr>
          <w:sz w:val="16"/>
          <w:szCs w:val="16"/>
        </w:rPr>
      </w:pPr>
      <w:r>
        <w:rPr>
          <w:rStyle w:val="FootnoteReference"/>
        </w:rPr>
        <w:footnoteRef/>
      </w:r>
      <w:r>
        <w:t xml:space="preserve"> </w:t>
      </w:r>
      <w:r>
        <w:rPr>
          <w:sz w:val="16"/>
          <w:szCs w:val="16"/>
        </w:rPr>
        <w:t>Ibid.</w:t>
      </w:r>
    </w:p>
  </w:footnote>
  <w:footnote w:id="43">
    <w:p w:rsidR="00437FDB" w:rsidRPr="00F46B16" w:rsidRDefault="00437FDB">
      <w:pPr>
        <w:pStyle w:val="FootnoteText"/>
        <w:rPr>
          <w:sz w:val="16"/>
          <w:szCs w:val="16"/>
        </w:rPr>
      </w:pPr>
      <w:r>
        <w:rPr>
          <w:rStyle w:val="FootnoteReference"/>
        </w:rPr>
        <w:footnoteRef/>
      </w:r>
      <w:r>
        <w:t xml:space="preserve"> </w:t>
      </w:r>
      <w:r>
        <w:rPr>
          <w:sz w:val="16"/>
          <w:szCs w:val="16"/>
        </w:rPr>
        <w:t>Ibid.</w:t>
      </w:r>
    </w:p>
  </w:footnote>
  <w:footnote w:id="44">
    <w:p w:rsidR="00437FDB" w:rsidRPr="00997FE4" w:rsidRDefault="00437FDB">
      <w:pPr>
        <w:pStyle w:val="FootnoteText"/>
        <w:rPr>
          <w:sz w:val="16"/>
          <w:szCs w:val="16"/>
        </w:rPr>
      </w:pPr>
      <w:r>
        <w:rPr>
          <w:rStyle w:val="FootnoteReference"/>
        </w:rPr>
        <w:footnoteRef/>
      </w:r>
      <w:r>
        <w:t xml:space="preserve"> </w:t>
      </w:r>
      <w:r>
        <w:rPr>
          <w:sz w:val="16"/>
          <w:szCs w:val="16"/>
        </w:rPr>
        <w:t>Corres</w:t>
      </w:r>
      <w:r w:rsidR="00310A75">
        <w:rPr>
          <w:sz w:val="16"/>
          <w:szCs w:val="16"/>
        </w:rPr>
        <w:t>pondence: e-mail thread; pp. 182-184</w:t>
      </w:r>
      <w:r>
        <w:rPr>
          <w:sz w:val="16"/>
          <w:szCs w:val="16"/>
        </w:rPr>
        <w:t>.</w:t>
      </w:r>
    </w:p>
  </w:footnote>
  <w:footnote w:id="45">
    <w:p w:rsidR="00437FDB" w:rsidRPr="00997FE4" w:rsidRDefault="00437FDB">
      <w:pPr>
        <w:pStyle w:val="FootnoteText"/>
        <w:rPr>
          <w:sz w:val="16"/>
          <w:szCs w:val="16"/>
        </w:rPr>
      </w:pPr>
      <w:r>
        <w:rPr>
          <w:rStyle w:val="FootnoteReference"/>
        </w:rPr>
        <w:footnoteRef/>
      </w:r>
      <w:r>
        <w:t xml:space="preserve"> </w:t>
      </w:r>
      <w:r>
        <w:rPr>
          <w:sz w:val="16"/>
          <w:szCs w:val="16"/>
        </w:rPr>
        <w:t>Correspondence: 19, p. 191.</w:t>
      </w:r>
    </w:p>
  </w:footnote>
  <w:footnote w:id="46">
    <w:p w:rsidR="00437FDB" w:rsidRPr="00250FC1" w:rsidRDefault="00437FDB">
      <w:pPr>
        <w:pStyle w:val="FootnoteText"/>
        <w:rPr>
          <w:sz w:val="16"/>
          <w:szCs w:val="16"/>
        </w:rPr>
      </w:pPr>
      <w:r>
        <w:rPr>
          <w:rStyle w:val="FootnoteReference"/>
        </w:rPr>
        <w:footnoteRef/>
      </w:r>
      <w:r>
        <w:t xml:space="preserve"> </w:t>
      </w:r>
      <w:r>
        <w:rPr>
          <w:sz w:val="16"/>
          <w:szCs w:val="16"/>
        </w:rPr>
        <w:t>Fire Department inspection requirement; pp. 150, and inspection cards for public occupanc</w:t>
      </w:r>
      <w:r w:rsidR="00310A75">
        <w:rPr>
          <w:sz w:val="16"/>
          <w:szCs w:val="16"/>
        </w:rPr>
        <w:t>y ordered by Lety Lopez, pp. 142-152</w:t>
      </w:r>
      <w:r>
        <w:rPr>
          <w:sz w:val="16"/>
          <w:szCs w:val="16"/>
        </w:rPr>
        <w:t>.</w:t>
      </w:r>
    </w:p>
  </w:footnote>
  <w:footnote w:id="47">
    <w:p w:rsidR="00437FDB" w:rsidRDefault="00437FDB">
      <w:pPr>
        <w:pStyle w:val="FootnoteText"/>
      </w:pPr>
      <w:r>
        <w:rPr>
          <w:rStyle w:val="FootnoteReference"/>
        </w:rPr>
        <w:footnoteRef/>
      </w:r>
      <w:r>
        <w:t xml:space="preserve"> </w:t>
      </w:r>
      <w:r>
        <w:rPr>
          <w:sz w:val="16"/>
          <w:szCs w:val="16"/>
        </w:rPr>
        <w:t>S</w:t>
      </w:r>
      <w:r w:rsidRPr="00BB7C17">
        <w:rPr>
          <w:sz w:val="16"/>
          <w:szCs w:val="16"/>
        </w:rPr>
        <w:t xml:space="preserve">ee 2006 </w:t>
      </w:r>
      <w:r>
        <w:rPr>
          <w:sz w:val="16"/>
          <w:szCs w:val="16"/>
        </w:rPr>
        <w:t>B</w:t>
      </w:r>
      <w:r w:rsidRPr="00BB7C17">
        <w:rPr>
          <w:sz w:val="16"/>
          <w:szCs w:val="16"/>
        </w:rPr>
        <w:t>udget</w:t>
      </w:r>
      <w:r w:rsidR="00310A75">
        <w:rPr>
          <w:sz w:val="16"/>
          <w:szCs w:val="16"/>
        </w:rPr>
        <w:t>, pp. 88, 89</w:t>
      </w:r>
      <w:r>
        <w:rPr>
          <w:sz w:val="16"/>
          <w:szCs w:val="16"/>
        </w:rPr>
        <w:t>.</w:t>
      </w:r>
    </w:p>
  </w:footnote>
  <w:footnote w:id="48">
    <w:p w:rsidR="00437FDB" w:rsidRDefault="00437FDB">
      <w:pPr>
        <w:pStyle w:val="FootnoteText"/>
      </w:pPr>
      <w:r>
        <w:rPr>
          <w:rStyle w:val="FootnoteReference"/>
        </w:rPr>
        <w:footnoteRef/>
      </w:r>
      <w:r>
        <w:rPr>
          <w:sz w:val="16"/>
          <w:szCs w:val="16"/>
        </w:rPr>
        <w:t xml:space="preserve"> Statement based on Complainant's inquiries and review of the budgets from 2006</w:t>
      </w:r>
      <w:r w:rsidRPr="00485546">
        <w:rPr>
          <w:sz w:val="16"/>
          <w:szCs w:val="16"/>
        </w:rPr>
        <w:t xml:space="preserve"> forward</w:t>
      </w:r>
      <w:r>
        <w:rPr>
          <w:sz w:val="16"/>
          <w:szCs w:val="16"/>
        </w:rPr>
        <w:t>.</w:t>
      </w:r>
    </w:p>
  </w:footnote>
  <w:footnote w:id="49">
    <w:p w:rsidR="00437FDB" w:rsidRPr="007C350D" w:rsidRDefault="0029774F">
      <w:pPr>
        <w:pStyle w:val="FootnoteText"/>
        <w:rPr>
          <w:sz w:val="16"/>
          <w:szCs w:val="16"/>
        </w:rPr>
      </w:pPr>
      <w:hyperlink r:id="rId4" w:history="1">
        <w:r w:rsidR="00437FDB" w:rsidRPr="00485546">
          <w:rPr>
            <w:rStyle w:val="Hyperlink"/>
            <w:color w:val="auto"/>
            <w:u w:val="none"/>
            <w:vertAlign w:val="superscript"/>
          </w:rPr>
          <w:footnoteRef/>
        </w:r>
        <w:r w:rsidR="00437FDB" w:rsidRPr="007C350D">
          <w:rPr>
            <w:rStyle w:val="Hyperlink"/>
          </w:rPr>
          <w:t xml:space="preserve"> </w:t>
        </w:r>
        <w:r w:rsidR="00437FDB" w:rsidRPr="007C350D">
          <w:rPr>
            <w:rStyle w:val="Hyperlink"/>
            <w:sz w:val="16"/>
            <w:szCs w:val="16"/>
          </w:rPr>
          <w:t>http://newportpacific.com</w:t>
        </w:r>
      </w:hyperlink>
    </w:p>
  </w:footnote>
  <w:footnote w:id="50">
    <w:p w:rsidR="00437FDB" w:rsidRPr="00CE17C6" w:rsidRDefault="00437FDB">
      <w:pPr>
        <w:pStyle w:val="FootnoteText"/>
        <w:rPr>
          <w:sz w:val="16"/>
          <w:szCs w:val="16"/>
        </w:rPr>
      </w:pPr>
      <w:r>
        <w:rPr>
          <w:rStyle w:val="FootnoteReference"/>
        </w:rPr>
        <w:footnoteRef/>
      </w:r>
      <w:r>
        <w:t xml:space="preserve"> </w:t>
      </w:r>
      <w:r>
        <w:rPr>
          <w:sz w:val="16"/>
          <w:szCs w:val="16"/>
        </w:rPr>
        <w:t>Correspondenc</w:t>
      </w:r>
      <w:r w:rsidR="00F87EBA">
        <w:rPr>
          <w:sz w:val="16"/>
          <w:szCs w:val="16"/>
        </w:rPr>
        <w:t>e; email thread, 20, pp. 189,90</w:t>
      </w:r>
      <w:r>
        <w:rPr>
          <w:sz w:val="16"/>
          <w:szCs w:val="16"/>
        </w:rPr>
        <w:t>.</w:t>
      </w:r>
    </w:p>
  </w:footnote>
  <w:footnote w:id="51">
    <w:p w:rsidR="00437FDB" w:rsidRPr="008F5D60" w:rsidRDefault="00437FDB">
      <w:pPr>
        <w:pStyle w:val="FootnoteText"/>
        <w:rPr>
          <w:sz w:val="16"/>
          <w:szCs w:val="16"/>
        </w:rPr>
      </w:pPr>
      <w:r>
        <w:rPr>
          <w:rStyle w:val="FootnoteReference"/>
        </w:rPr>
        <w:footnoteRef/>
      </w:r>
      <w:r>
        <w:t xml:space="preserve"> </w:t>
      </w:r>
      <w:r>
        <w:rPr>
          <w:sz w:val="16"/>
          <w:szCs w:val="16"/>
        </w:rPr>
        <w:t>Complainant requested inspections several times by phone with Anthony, who is apparently the dispatcher.  858.533.1300</w:t>
      </w:r>
    </w:p>
  </w:footnote>
  <w:footnote w:id="52">
    <w:p w:rsidR="00437FDB" w:rsidRPr="00CE17C6" w:rsidRDefault="00437FDB">
      <w:pPr>
        <w:pStyle w:val="FootnoteText"/>
        <w:rPr>
          <w:sz w:val="16"/>
          <w:szCs w:val="16"/>
        </w:rPr>
      </w:pPr>
      <w:r>
        <w:rPr>
          <w:rStyle w:val="FootnoteReference"/>
        </w:rPr>
        <w:footnoteRef/>
      </w:r>
      <w:r>
        <w:t xml:space="preserve"> </w:t>
      </w:r>
      <w:r>
        <w:rPr>
          <w:sz w:val="16"/>
          <w:szCs w:val="16"/>
        </w:rPr>
        <w:t>DSD is the source of inquiry for and maintains a database of permit history.</w:t>
      </w:r>
    </w:p>
  </w:footnote>
  <w:footnote w:id="53">
    <w:p w:rsidR="00437FDB" w:rsidRPr="006C5437" w:rsidRDefault="00437FDB">
      <w:pPr>
        <w:pStyle w:val="FootnoteText"/>
        <w:rPr>
          <w:sz w:val="16"/>
          <w:szCs w:val="16"/>
        </w:rPr>
      </w:pPr>
      <w:r>
        <w:rPr>
          <w:rStyle w:val="FootnoteReference"/>
        </w:rPr>
        <w:footnoteRef/>
      </w:r>
      <w:r>
        <w:t xml:space="preserve"> </w:t>
      </w:r>
      <w:r>
        <w:rPr>
          <w:sz w:val="16"/>
          <w:szCs w:val="16"/>
        </w:rPr>
        <w:t>Mobile home Park residents residing next to the motorhome resort are exposed daily to diesel and gasoline exhaust fumes and engine noise, potential dangers associated with sewer leakage, impending belowground water breaks in the resort area and the danger of potential failure of parking lot lighting support.</w:t>
      </w:r>
    </w:p>
  </w:footnote>
  <w:footnote w:id="54">
    <w:p w:rsidR="00437FDB" w:rsidRPr="00F778F5" w:rsidRDefault="00437FDB" w:rsidP="00F778F5">
      <w:pPr>
        <w:pStyle w:val="NoSpacing"/>
        <w:rPr>
          <w:sz w:val="16"/>
          <w:szCs w:val="16"/>
        </w:rPr>
      </w:pPr>
      <w:r>
        <w:rPr>
          <w:rStyle w:val="FootnoteReference"/>
        </w:rPr>
        <w:footnoteRef/>
      </w:r>
      <w:r>
        <w:t xml:space="preserve"> </w:t>
      </w:r>
      <w:r w:rsidRPr="00A744EC">
        <w:rPr>
          <w:sz w:val="16"/>
          <w:szCs w:val="16"/>
        </w:rPr>
        <w:t>Management provided water to a central location, and portable toilets and showers when it was realized the repair may take days. Residents, including seniors, Paul water to their homes from central location for home use. Management did not go to seniors' homes to see that they were all right or may have needed help fetching water or using the showers.</w:t>
      </w:r>
    </w:p>
  </w:footnote>
  <w:footnote w:id="55">
    <w:p w:rsidR="00437FDB" w:rsidRPr="00017B11" w:rsidRDefault="00437FDB">
      <w:pPr>
        <w:pStyle w:val="FootnoteText"/>
        <w:rPr>
          <w:sz w:val="16"/>
          <w:szCs w:val="16"/>
        </w:rPr>
      </w:pPr>
      <w:r>
        <w:rPr>
          <w:rStyle w:val="FootnoteReference"/>
        </w:rPr>
        <w:footnoteRef/>
      </w:r>
      <w:r>
        <w:t xml:space="preserve"> </w:t>
      </w:r>
      <w:r>
        <w:rPr>
          <w:sz w:val="16"/>
          <w:szCs w:val="16"/>
        </w:rPr>
        <w:t xml:space="preserve">Photographs; 59-61, p. </w:t>
      </w:r>
      <w:r w:rsidR="00F87EBA">
        <w:rPr>
          <w:sz w:val="16"/>
          <w:szCs w:val="16"/>
        </w:rPr>
        <w:t>162.  Correspondence; 22; pp. 195, 196</w:t>
      </w:r>
      <w:r>
        <w:rPr>
          <w:sz w:val="16"/>
          <w:szCs w:val="16"/>
        </w:rPr>
        <w:t>.</w:t>
      </w:r>
    </w:p>
  </w:footnote>
  <w:footnote w:id="56">
    <w:p w:rsidR="00437FDB" w:rsidRPr="00017B11" w:rsidRDefault="00437FDB">
      <w:pPr>
        <w:pStyle w:val="FootnoteText"/>
        <w:rPr>
          <w:sz w:val="16"/>
          <w:szCs w:val="16"/>
        </w:rPr>
      </w:pPr>
      <w:r>
        <w:rPr>
          <w:rStyle w:val="FootnoteReference"/>
        </w:rPr>
        <w:footnoteRef/>
      </w:r>
      <w:r>
        <w:t xml:space="preserve"> </w:t>
      </w:r>
      <w:r w:rsidRPr="00684651">
        <w:rPr>
          <w:sz w:val="16"/>
          <w:szCs w:val="16"/>
        </w:rPr>
        <w:t>Correspondence</w:t>
      </w:r>
      <w:r w:rsidR="00F87EBA">
        <w:rPr>
          <w:sz w:val="16"/>
          <w:szCs w:val="16"/>
        </w:rPr>
        <w:t>, 23, pp. 196-200</w:t>
      </w:r>
      <w:r>
        <w:rPr>
          <w:sz w:val="16"/>
          <w:szCs w:val="16"/>
        </w:rPr>
        <w:t>.</w:t>
      </w:r>
    </w:p>
  </w:footnote>
  <w:footnote w:id="57">
    <w:p w:rsidR="00437FDB" w:rsidRDefault="00437FDB">
      <w:pPr>
        <w:pStyle w:val="FootnoteText"/>
      </w:pPr>
      <w:r>
        <w:rPr>
          <w:rStyle w:val="FootnoteReference"/>
        </w:rPr>
        <w:footnoteRef/>
      </w:r>
      <w:r>
        <w:t xml:space="preserve"> </w:t>
      </w:r>
      <w:r>
        <w:rPr>
          <w:sz w:val="16"/>
          <w:szCs w:val="16"/>
        </w:rPr>
        <w:t>S</w:t>
      </w:r>
      <w:r w:rsidRPr="00F778F5">
        <w:rPr>
          <w:sz w:val="16"/>
          <w:szCs w:val="16"/>
        </w:rPr>
        <w:t>ee</w:t>
      </w:r>
      <w:r>
        <w:rPr>
          <w:sz w:val="16"/>
          <w:szCs w:val="16"/>
        </w:rPr>
        <w:t xml:space="preserve"> N</w:t>
      </w:r>
      <w:r w:rsidRPr="00F778F5">
        <w:rPr>
          <w:sz w:val="16"/>
          <w:szCs w:val="16"/>
        </w:rPr>
        <w:t>CC complaints</w:t>
      </w:r>
      <w:r w:rsidR="00F87EBA">
        <w:rPr>
          <w:sz w:val="16"/>
          <w:szCs w:val="16"/>
        </w:rPr>
        <w:t xml:space="preserve">: 101, 102, 103; pp. 210- 215. </w:t>
      </w:r>
      <w:r>
        <w:rPr>
          <w:sz w:val="16"/>
          <w:szCs w:val="16"/>
        </w:rPr>
        <w:t>Correspondence: 15, 16</w:t>
      </w:r>
      <w:r w:rsidR="00F87EBA">
        <w:rPr>
          <w:sz w:val="16"/>
          <w:szCs w:val="16"/>
        </w:rPr>
        <w:t>, 18, 19, pp. 182-189</w:t>
      </w:r>
      <w:r>
        <w:rPr>
          <w:sz w:val="16"/>
          <w:szCs w:val="16"/>
        </w:rPr>
        <w:t>.</w:t>
      </w:r>
    </w:p>
  </w:footnote>
  <w:footnote w:id="58">
    <w:p w:rsidR="00437FDB" w:rsidRPr="00017B11" w:rsidRDefault="00437FDB">
      <w:pPr>
        <w:pStyle w:val="FootnoteText"/>
        <w:rPr>
          <w:sz w:val="16"/>
          <w:szCs w:val="16"/>
        </w:rPr>
      </w:pPr>
      <w:r>
        <w:rPr>
          <w:rStyle w:val="FootnoteReference"/>
        </w:rPr>
        <w:footnoteRef/>
      </w:r>
      <w:r>
        <w:t xml:space="preserve"> </w:t>
      </w:r>
      <w:r>
        <w:rPr>
          <w:sz w:val="16"/>
          <w:szCs w:val="16"/>
        </w:rPr>
        <w:t>James Barwick and Kristin Geitz received copies of correspondence sent to Paul Prentice, Jan Goldsmith regarding De Anza, in addition to the direct correspondences referenced previously.</w:t>
      </w:r>
    </w:p>
  </w:footnote>
  <w:footnote w:id="59">
    <w:p w:rsidR="00437FDB" w:rsidRDefault="00437FDB">
      <w:pPr>
        <w:pStyle w:val="FootnoteText"/>
      </w:pPr>
      <w:r>
        <w:rPr>
          <w:rStyle w:val="FootnoteReference"/>
        </w:rPr>
        <w:footnoteRef/>
      </w:r>
      <w:r>
        <w:t xml:space="preserve"> </w:t>
      </w:r>
      <w:r>
        <w:rPr>
          <w:sz w:val="16"/>
          <w:szCs w:val="16"/>
        </w:rPr>
        <w:t xml:space="preserve">Correspondence; 1, pp. 160, 161. Mr. Goldsmith states through his secretary that his office has nothing to do with managing De Anza.  Complainant alerted Mr. Goldsmith to breaches of law and conduct of City departments and its Manager, Newport Pacific.  Perhaps he has forgotten that the City Attorney’s Office approved the hiring of Newport Pacific.  He may also have forgotten the responsibilities of the Office. </w:t>
      </w:r>
      <w:hyperlink r:id="rId5" w:history="1">
        <w:r w:rsidRPr="00DD5B95">
          <w:rPr>
            <w:rStyle w:val="Hyperlink"/>
            <w:sz w:val="16"/>
            <w:szCs w:val="16"/>
          </w:rPr>
          <w:t>http://www.sandiego.gov/cityattorney/</w:t>
        </w:r>
      </w:hyperlink>
      <w:r>
        <w:rPr>
          <w:sz w:val="16"/>
          <w:szCs w:val="16"/>
        </w:rPr>
        <w:t xml:space="preserve"> for Role of the City Attorney.  </w:t>
      </w:r>
    </w:p>
  </w:footnote>
  <w:footnote w:id="60">
    <w:p w:rsidR="00437FDB" w:rsidRPr="00BA41AC" w:rsidRDefault="00437FDB">
      <w:pPr>
        <w:pStyle w:val="FootnoteText"/>
        <w:rPr>
          <w:sz w:val="16"/>
          <w:szCs w:val="16"/>
        </w:rPr>
      </w:pPr>
      <w:r>
        <w:rPr>
          <w:rStyle w:val="FootnoteReference"/>
        </w:rPr>
        <w:footnoteRef/>
      </w:r>
      <w:r>
        <w:t xml:space="preserve"> </w:t>
      </w:r>
      <w:r w:rsidRPr="00BA41AC">
        <w:rPr>
          <w:sz w:val="16"/>
          <w:szCs w:val="16"/>
        </w:rPr>
        <w:t>Corres</w:t>
      </w:r>
      <w:r>
        <w:rPr>
          <w:sz w:val="16"/>
          <w:szCs w:val="16"/>
        </w:rPr>
        <w:t>p</w:t>
      </w:r>
      <w:r w:rsidRPr="00BA41AC">
        <w:rPr>
          <w:sz w:val="16"/>
          <w:szCs w:val="16"/>
        </w:rPr>
        <w:t>ondence:</w:t>
      </w:r>
      <w:r w:rsidR="00685761">
        <w:rPr>
          <w:sz w:val="16"/>
          <w:szCs w:val="16"/>
        </w:rPr>
        <w:t xml:space="preserve"> 15, pp. 182-186</w:t>
      </w:r>
      <w:r>
        <w:rPr>
          <w:sz w:val="16"/>
          <w:szCs w:val="16"/>
        </w:rPr>
        <w:t>; 1</w:t>
      </w:r>
      <w:r w:rsidR="00685761">
        <w:rPr>
          <w:sz w:val="16"/>
          <w:szCs w:val="16"/>
        </w:rPr>
        <w:t>8; p.188, 19;  pp. 188-189</w:t>
      </w:r>
      <w:r>
        <w:rPr>
          <w:sz w:val="16"/>
          <w:szCs w:val="16"/>
        </w:rPr>
        <w:t>.</w:t>
      </w:r>
    </w:p>
  </w:footnote>
  <w:footnote w:id="61">
    <w:p w:rsidR="00437FDB" w:rsidRPr="00EA2131" w:rsidRDefault="00437FDB">
      <w:pPr>
        <w:pStyle w:val="FootnoteText"/>
        <w:rPr>
          <w:b/>
          <w:sz w:val="16"/>
          <w:szCs w:val="16"/>
        </w:rPr>
      </w:pPr>
      <w:r w:rsidRPr="00EA2131">
        <w:rPr>
          <w:rStyle w:val="FootnoteReference"/>
          <w:b/>
        </w:rPr>
        <w:footnoteRef/>
      </w:r>
      <w:r w:rsidRPr="00EA2131">
        <w:rPr>
          <w:b/>
        </w:rPr>
        <w:t xml:space="preserve"> </w:t>
      </w:r>
      <w:r>
        <w:rPr>
          <w:b/>
          <w:sz w:val="16"/>
          <w:szCs w:val="16"/>
        </w:rPr>
        <w:t>C</w:t>
      </w:r>
      <w:r w:rsidR="00685761">
        <w:rPr>
          <w:b/>
          <w:sz w:val="16"/>
          <w:szCs w:val="16"/>
        </w:rPr>
        <w:t>oncession Agreement: pp. 119-124</w:t>
      </w:r>
      <w:r>
        <w:rPr>
          <w:b/>
          <w:sz w:val="16"/>
          <w:szCs w:val="16"/>
        </w:rPr>
        <w:t>.</w:t>
      </w:r>
    </w:p>
  </w:footnote>
  <w:footnote w:id="62">
    <w:p w:rsidR="00437FDB" w:rsidRPr="00EA2131" w:rsidRDefault="00437FDB">
      <w:pPr>
        <w:pStyle w:val="FootnoteText"/>
        <w:rPr>
          <w:b/>
          <w:sz w:val="16"/>
          <w:szCs w:val="16"/>
        </w:rPr>
      </w:pPr>
      <w:r w:rsidRPr="00EA2131">
        <w:rPr>
          <w:rStyle w:val="FootnoteReference"/>
          <w:b/>
        </w:rPr>
        <w:footnoteRef/>
      </w:r>
      <w:r w:rsidRPr="00EA2131">
        <w:rPr>
          <w:b/>
        </w:rPr>
        <w:t xml:space="preserve"> </w:t>
      </w:r>
      <w:r>
        <w:rPr>
          <w:b/>
          <w:sz w:val="16"/>
          <w:szCs w:val="16"/>
        </w:rPr>
        <w:t>Ibid, and, A</w:t>
      </w:r>
      <w:r w:rsidRPr="00EA2131">
        <w:rPr>
          <w:b/>
          <w:sz w:val="16"/>
          <w:szCs w:val="16"/>
        </w:rPr>
        <w:t xml:space="preserve">greement for the management of </w:t>
      </w:r>
      <w:r>
        <w:rPr>
          <w:b/>
          <w:sz w:val="16"/>
          <w:szCs w:val="16"/>
        </w:rPr>
        <w:t>the Park</w:t>
      </w:r>
      <w:r w:rsidRPr="00EA2131">
        <w:rPr>
          <w:b/>
          <w:sz w:val="16"/>
          <w:szCs w:val="16"/>
        </w:rPr>
        <w:t xml:space="preserve"> between </w:t>
      </w:r>
      <w:r>
        <w:rPr>
          <w:b/>
          <w:sz w:val="16"/>
          <w:szCs w:val="16"/>
        </w:rPr>
        <w:t>the City of San Diego</w:t>
      </w:r>
      <w:r w:rsidRPr="00EA2131">
        <w:rPr>
          <w:b/>
          <w:sz w:val="16"/>
          <w:szCs w:val="16"/>
        </w:rPr>
        <w:t xml:space="preserve"> and </w:t>
      </w:r>
      <w:r>
        <w:rPr>
          <w:b/>
          <w:sz w:val="16"/>
          <w:szCs w:val="16"/>
        </w:rPr>
        <w:t>Ne</w:t>
      </w:r>
      <w:r w:rsidR="00685761">
        <w:rPr>
          <w:b/>
          <w:sz w:val="16"/>
          <w:szCs w:val="16"/>
        </w:rPr>
        <w:t>wport Pacific Management, pp. 64-86</w:t>
      </w:r>
      <w:r>
        <w:rPr>
          <w:b/>
          <w:sz w:val="16"/>
          <w:szCs w:val="16"/>
        </w:rPr>
        <w:t>.</w:t>
      </w:r>
    </w:p>
  </w:footnote>
  <w:footnote w:id="63">
    <w:p w:rsidR="00437FDB" w:rsidRPr="00EA2131" w:rsidRDefault="00437FDB">
      <w:pPr>
        <w:pStyle w:val="FootnoteText"/>
        <w:rPr>
          <w:b/>
          <w:sz w:val="16"/>
          <w:szCs w:val="16"/>
        </w:rPr>
      </w:pPr>
      <w:r w:rsidRPr="00EA2131">
        <w:rPr>
          <w:rStyle w:val="FootnoteReference"/>
          <w:b/>
        </w:rPr>
        <w:footnoteRef/>
      </w:r>
      <w:r w:rsidRPr="00EA2131">
        <w:rPr>
          <w:b/>
        </w:rPr>
        <w:t xml:space="preserve"> </w:t>
      </w:r>
      <w:r>
        <w:rPr>
          <w:b/>
          <w:sz w:val="16"/>
          <w:szCs w:val="16"/>
        </w:rPr>
        <w:t xml:space="preserve">Court Order of October 2005, IV. </w:t>
      </w:r>
      <w:r w:rsidR="008D5DB1">
        <w:rPr>
          <w:b/>
          <w:sz w:val="16"/>
          <w:szCs w:val="16"/>
        </w:rPr>
        <w:t>8, p. 84</w:t>
      </w:r>
      <w:r>
        <w:rPr>
          <w:b/>
          <w:sz w:val="16"/>
          <w:szCs w:val="16"/>
        </w:rPr>
        <w:t>.  Subsequent Orders reaffirm and restate the quiet enjoyment stipulation.</w:t>
      </w:r>
    </w:p>
  </w:footnote>
  <w:footnote w:id="64">
    <w:p w:rsidR="00437FDB" w:rsidRPr="007B59C3" w:rsidRDefault="00437FDB">
      <w:pPr>
        <w:pStyle w:val="FootnoteText"/>
        <w:rPr>
          <w:sz w:val="16"/>
          <w:szCs w:val="16"/>
        </w:rPr>
      </w:pPr>
      <w:r w:rsidRPr="007B59C3">
        <w:rPr>
          <w:rStyle w:val="FootnoteReference"/>
        </w:rPr>
        <w:footnoteRef/>
      </w:r>
      <w:r w:rsidRPr="007B59C3">
        <w:t xml:space="preserve"> </w:t>
      </w:r>
      <w:r>
        <w:rPr>
          <w:sz w:val="16"/>
          <w:szCs w:val="16"/>
        </w:rPr>
        <w:t>S</w:t>
      </w:r>
      <w:r w:rsidRPr="007B59C3">
        <w:rPr>
          <w:sz w:val="16"/>
          <w:szCs w:val="16"/>
        </w:rPr>
        <w:t>ee various e-mail th</w:t>
      </w:r>
      <w:r w:rsidR="008D5DB1">
        <w:rPr>
          <w:sz w:val="16"/>
          <w:szCs w:val="16"/>
        </w:rPr>
        <w:t>reads in Correspondence, pp. 162-200</w:t>
      </w:r>
      <w:r w:rsidRPr="007B59C3">
        <w:rPr>
          <w:sz w:val="16"/>
          <w:szCs w:val="16"/>
        </w:rPr>
        <w:t>.</w:t>
      </w:r>
    </w:p>
  </w:footnote>
  <w:footnote w:id="65">
    <w:p w:rsidR="00437FDB" w:rsidRPr="007B59C3" w:rsidRDefault="00437FDB">
      <w:pPr>
        <w:pStyle w:val="FootnoteText"/>
        <w:rPr>
          <w:sz w:val="16"/>
          <w:szCs w:val="16"/>
        </w:rPr>
      </w:pPr>
      <w:r w:rsidRPr="007B59C3">
        <w:rPr>
          <w:rStyle w:val="FootnoteReference"/>
        </w:rPr>
        <w:footnoteRef/>
      </w:r>
      <w:r w:rsidRPr="007B59C3">
        <w:t xml:space="preserve"> </w:t>
      </w:r>
      <w:r w:rsidRPr="007B59C3">
        <w:rPr>
          <w:sz w:val="16"/>
          <w:szCs w:val="16"/>
        </w:rPr>
        <w:t>Complainant contacted Parks and Rec by phone and email.</w:t>
      </w:r>
      <w:r>
        <w:rPr>
          <w:b/>
          <w:sz w:val="16"/>
          <w:szCs w:val="16"/>
        </w:rPr>
        <w:t xml:space="preserve">  </w:t>
      </w:r>
    </w:p>
  </w:footnote>
  <w:footnote w:id="66">
    <w:p w:rsidR="00437FDB" w:rsidRPr="007B59C3" w:rsidRDefault="00437FDB">
      <w:pPr>
        <w:pStyle w:val="FootnoteText"/>
        <w:rPr>
          <w:sz w:val="16"/>
          <w:szCs w:val="16"/>
        </w:rPr>
      </w:pPr>
      <w:r w:rsidRPr="007B59C3">
        <w:rPr>
          <w:rStyle w:val="FootnoteReference"/>
        </w:rPr>
        <w:footnoteRef/>
      </w:r>
      <w:r w:rsidRPr="007B59C3">
        <w:t xml:space="preserve"> </w:t>
      </w:r>
      <w:r w:rsidRPr="007B59C3">
        <w:rPr>
          <w:sz w:val="16"/>
          <w:szCs w:val="16"/>
        </w:rPr>
        <w:t>Municipal Code</w:t>
      </w:r>
      <w:r>
        <w:rPr>
          <w:sz w:val="16"/>
          <w:szCs w:val="16"/>
        </w:rPr>
        <w:t>,</w:t>
      </w:r>
      <w:r w:rsidRPr="007B59C3">
        <w:rPr>
          <w:sz w:val="16"/>
          <w:szCs w:val="16"/>
        </w:rPr>
        <w:t xml:space="preserve"> Section</w:t>
      </w:r>
      <w:r>
        <w:rPr>
          <w:sz w:val="16"/>
          <w:szCs w:val="16"/>
        </w:rPr>
        <w:t xml:space="preserve"> 6;</w:t>
      </w:r>
      <w:r w:rsidRPr="007B59C3">
        <w:rPr>
          <w:sz w:val="16"/>
          <w:szCs w:val="16"/>
        </w:rPr>
        <w:t xml:space="preserve"> “Sale of Merchandise” and “City Manager permit procedure for sale of goods.”  (Substitute Mayor where the Code reads City Manager after January 2006.)</w:t>
      </w:r>
    </w:p>
  </w:footnote>
  <w:footnote w:id="67">
    <w:p w:rsidR="00437FDB" w:rsidRPr="007B59C3" w:rsidRDefault="00437FDB">
      <w:pPr>
        <w:pStyle w:val="FootnoteText"/>
      </w:pPr>
      <w:r w:rsidRPr="007B59C3">
        <w:rPr>
          <w:rStyle w:val="FootnoteReference"/>
        </w:rPr>
        <w:footnoteRef/>
      </w:r>
      <w:r w:rsidRPr="007B59C3">
        <w:t xml:space="preserve"> </w:t>
      </w:r>
      <w:r w:rsidRPr="007B59C3">
        <w:rPr>
          <w:sz w:val="16"/>
          <w:szCs w:val="16"/>
        </w:rPr>
        <w:t>John Riley told Complainant that no agreement between the City of San Diego and San Diego JetSki rentals existed and that the Agreement was between San Diego JetSki and Management.</w:t>
      </w:r>
    </w:p>
  </w:footnote>
  <w:footnote w:id="68">
    <w:p w:rsidR="00437FDB" w:rsidRPr="00EA2131" w:rsidRDefault="00437FDB">
      <w:pPr>
        <w:pStyle w:val="FootnoteText"/>
        <w:rPr>
          <w:b/>
        </w:rPr>
      </w:pPr>
      <w:r w:rsidRPr="007B59C3">
        <w:rPr>
          <w:rStyle w:val="FootnoteReference"/>
        </w:rPr>
        <w:footnoteRef/>
      </w:r>
      <w:r w:rsidRPr="007B59C3">
        <w:t xml:space="preserve"> </w:t>
      </w:r>
      <w:r w:rsidRPr="007B59C3">
        <w:rPr>
          <w:sz w:val="16"/>
          <w:szCs w:val="16"/>
        </w:rPr>
        <w:t>Correspondence: 4, p. 168</w:t>
      </w:r>
      <w:r w:rsidR="008D5DB1">
        <w:rPr>
          <w:sz w:val="16"/>
          <w:szCs w:val="16"/>
        </w:rPr>
        <w:t>-170</w:t>
      </w:r>
      <w:r w:rsidRPr="007B59C3">
        <w:rPr>
          <w:sz w:val="16"/>
          <w:szCs w:val="16"/>
        </w:rPr>
        <w:t>.</w:t>
      </w:r>
    </w:p>
  </w:footnote>
  <w:footnote w:id="69">
    <w:p w:rsidR="00437FDB" w:rsidRDefault="00437FDB">
      <w:pPr>
        <w:pStyle w:val="FootnoteText"/>
        <w:rPr>
          <w:sz w:val="16"/>
          <w:szCs w:val="16"/>
        </w:rPr>
      </w:pPr>
      <w:r>
        <w:rPr>
          <w:rStyle w:val="FootnoteReference"/>
        </w:rPr>
        <w:footnoteRef/>
      </w:r>
      <w:r>
        <w:t xml:space="preserve"> </w:t>
      </w:r>
      <w:r>
        <w:rPr>
          <w:sz w:val="16"/>
          <w:szCs w:val="16"/>
        </w:rPr>
        <w:t xml:space="preserve">See Jini Carlson's comments on pages 26, 27 of this document. </w:t>
      </w:r>
      <w:r w:rsidR="0057745F">
        <w:rPr>
          <w:sz w:val="16"/>
          <w:szCs w:val="16"/>
        </w:rPr>
        <w:t xml:space="preserve">See </w:t>
      </w:r>
      <w:r w:rsidRPr="0057745F">
        <w:rPr>
          <w:sz w:val="16"/>
          <w:szCs w:val="16"/>
        </w:rPr>
        <w:t>Complaints to Albert Medrano regarding the boat dock and</w:t>
      </w:r>
      <w:r w:rsidR="0057745F">
        <w:rPr>
          <w:sz w:val="16"/>
          <w:szCs w:val="16"/>
        </w:rPr>
        <w:t xml:space="preserve"> parking in HOA Complaints.</w:t>
      </w:r>
      <w:r>
        <w:rPr>
          <w:sz w:val="16"/>
          <w:szCs w:val="16"/>
        </w:rPr>
        <w:t xml:space="preserve"> Elder abuse: </w:t>
      </w:r>
      <w:hyperlink r:id="rId6" w:history="1">
        <w:r w:rsidRPr="00DD5B95">
          <w:rPr>
            <w:rStyle w:val="Hyperlink"/>
            <w:sz w:val="16"/>
            <w:szCs w:val="16"/>
          </w:rPr>
          <w:t>http://ag.ca.gov/bmfea/pdfs/citizens_guide.pdf</w:t>
        </w:r>
      </w:hyperlink>
      <w:r>
        <w:rPr>
          <w:sz w:val="16"/>
          <w:szCs w:val="16"/>
        </w:rPr>
        <w:t>.</w:t>
      </w:r>
    </w:p>
    <w:p w:rsidR="00437FDB" w:rsidRPr="00B2184D" w:rsidRDefault="00437FDB">
      <w:pPr>
        <w:pStyle w:val="FootnoteText"/>
        <w:rPr>
          <w:sz w:val="16"/>
          <w:szCs w:val="16"/>
        </w:rPr>
      </w:pPr>
      <w:r>
        <w:rPr>
          <w:sz w:val="16"/>
          <w:szCs w:val="16"/>
        </w:rPr>
        <w:t xml:space="preserve"> </w:t>
      </w:r>
    </w:p>
  </w:footnote>
  <w:footnote w:id="70">
    <w:p w:rsidR="00437FDB" w:rsidRPr="00341673" w:rsidRDefault="00437FDB" w:rsidP="00341673">
      <w:pPr>
        <w:pStyle w:val="FootnoteText"/>
        <w:rPr>
          <w:sz w:val="16"/>
          <w:szCs w:val="16"/>
        </w:rPr>
      </w:pPr>
      <w:r>
        <w:rPr>
          <w:rStyle w:val="FootnoteReference"/>
        </w:rPr>
        <w:footnoteRef/>
      </w:r>
      <w:r>
        <w:t xml:space="preserve"> </w:t>
      </w:r>
      <w:r>
        <w:rPr>
          <w:sz w:val="16"/>
          <w:szCs w:val="16"/>
        </w:rPr>
        <w:t>Ibid.</w:t>
      </w:r>
    </w:p>
  </w:footnote>
  <w:footnote w:id="71">
    <w:p w:rsidR="00437FDB" w:rsidRPr="00075CBA" w:rsidRDefault="00437FDB">
      <w:pPr>
        <w:pStyle w:val="FootnoteText"/>
        <w:rPr>
          <w:sz w:val="16"/>
          <w:szCs w:val="16"/>
        </w:rPr>
      </w:pPr>
      <w:r>
        <w:rPr>
          <w:rStyle w:val="FootnoteReference"/>
        </w:rPr>
        <w:footnoteRef/>
      </w:r>
      <w:r>
        <w:t xml:space="preserve"> </w:t>
      </w:r>
      <w:r>
        <w:rPr>
          <w:sz w:val="16"/>
          <w:szCs w:val="16"/>
        </w:rPr>
        <w:t>See e-mail from Teresa Morse, Executive Assistant at the Real Estat</w:t>
      </w:r>
      <w:r w:rsidR="008D5DB1">
        <w:rPr>
          <w:sz w:val="16"/>
          <w:szCs w:val="16"/>
        </w:rPr>
        <w:t>e Assets Department: 24, pp. 201, 202;</w:t>
      </w:r>
      <w:r>
        <w:rPr>
          <w:sz w:val="16"/>
          <w:szCs w:val="16"/>
        </w:rPr>
        <w:t xml:space="preserve"> and 2011-2012 fiscal year budget. </w:t>
      </w:r>
      <w:hyperlink r:id="rId7" w:history="1">
        <w:r w:rsidRPr="001300F8">
          <w:rPr>
            <w:rStyle w:val="Hyperlink"/>
            <w:sz w:val="16"/>
            <w:szCs w:val="16"/>
          </w:rPr>
          <w:t>http://www.sandiego.gov/fm/annual/.</w:t>
        </w:r>
      </w:hyperlink>
    </w:p>
  </w:footnote>
  <w:footnote w:id="72">
    <w:p w:rsidR="00437FDB" w:rsidRPr="00751AEA" w:rsidRDefault="00437FDB">
      <w:pPr>
        <w:pStyle w:val="FootnoteText"/>
        <w:rPr>
          <w:sz w:val="16"/>
          <w:szCs w:val="16"/>
        </w:rPr>
      </w:pPr>
      <w:r>
        <w:rPr>
          <w:rStyle w:val="FootnoteReference"/>
        </w:rPr>
        <w:footnoteRef/>
      </w:r>
      <w:r>
        <w:t xml:space="preserve"> </w:t>
      </w:r>
      <w:r>
        <w:rPr>
          <w:sz w:val="16"/>
          <w:szCs w:val="16"/>
        </w:rPr>
        <w:t>Decl</w:t>
      </w:r>
      <w:r w:rsidR="00313648">
        <w:rPr>
          <w:sz w:val="16"/>
          <w:szCs w:val="16"/>
        </w:rPr>
        <w:t>aration of Human Rights; pp. 202-208.</w:t>
      </w:r>
    </w:p>
  </w:footnote>
  <w:footnote w:id="73">
    <w:p w:rsidR="00437FDB" w:rsidRPr="00751AEA" w:rsidRDefault="00437FDB">
      <w:pPr>
        <w:pStyle w:val="FootnoteText"/>
        <w:rPr>
          <w:sz w:val="16"/>
          <w:szCs w:val="16"/>
        </w:rPr>
      </w:pPr>
      <w:r>
        <w:rPr>
          <w:rStyle w:val="FootnoteReference"/>
        </w:rPr>
        <w:footnoteRef/>
      </w:r>
      <w:r>
        <w:t xml:space="preserve"> </w:t>
      </w:r>
      <w:r>
        <w:rPr>
          <w:sz w:val="16"/>
          <w:szCs w:val="16"/>
        </w:rPr>
        <w:t>Ibid.</w:t>
      </w:r>
    </w:p>
  </w:footnote>
  <w:footnote w:id="74">
    <w:p w:rsidR="00437FDB" w:rsidRPr="00751AEA" w:rsidRDefault="00437FDB">
      <w:pPr>
        <w:pStyle w:val="FootnoteText"/>
        <w:rPr>
          <w:sz w:val="16"/>
          <w:szCs w:val="16"/>
        </w:rPr>
      </w:pPr>
      <w:r>
        <w:rPr>
          <w:rStyle w:val="FootnoteReference"/>
        </w:rPr>
        <w:footnoteRef/>
      </w:r>
      <w:r>
        <w:t xml:space="preserve"> </w:t>
      </w:r>
      <w:r>
        <w:rPr>
          <w:sz w:val="16"/>
          <w:szCs w:val="16"/>
        </w:rPr>
        <w:t>Ibid.</w:t>
      </w:r>
    </w:p>
  </w:footnote>
  <w:footnote w:id="75">
    <w:p w:rsidR="00437FDB" w:rsidRPr="00EA2131" w:rsidRDefault="00437FDB">
      <w:pPr>
        <w:pStyle w:val="FootnoteText"/>
        <w:rPr>
          <w:b/>
          <w:sz w:val="16"/>
          <w:szCs w:val="16"/>
        </w:rPr>
      </w:pPr>
      <w:r w:rsidRPr="00EA2131">
        <w:rPr>
          <w:rStyle w:val="FootnoteReference"/>
          <w:b/>
        </w:rPr>
        <w:footnoteRef/>
      </w:r>
      <w:r w:rsidRPr="00EA2131">
        <w:rPr>
          <w:b/>
        </w:rPr>
        <w:t xml:space="preserve">  </w:t>
      </w:r>
      <w:r w:rsidRPr="00A226AE">
        <w:rPr>
          <w:sz w:val="16"/>
          <w:szCs w:val="16"/>
        </w:rPr>
        <w:t>Jini states that, "it should be noted here that both sides of counsel; the HOA president and the grievance committee chairperson; and Newport Pacific's Lety Lopez and her boss, Rod Chiddix met on two occasions. Lety Lopez indicated At the first meeting on June 16th, 2011 that she had no knowledge of how San Diego Jetski Rentals ended up at De Anza Cove. She stated the</w:t>
      </w:r>
      <w:r w:rsidRPr="00A226AE">
        <w:t xml:space="preserve"> </w:t>
      </w:r>
      <w:r w:rsidRPr="00A226AE">
        <w:rPr>
          <w:sz w:val="16"/>
          <w:szCs w:val="16"/>
        </w:rPr>
        <w:t>second meeting on November 18th, 2011 that she had "seen the contract."</w:t>
      </w:r>
      <w:r w:rsidRPr="00A226AE">
        <w:t xml:space="preserve"> </w:t>
      </w:r>
      <w:r w:rsidRPr="00A226AE">
        <w:rPr>
          <w:sz w:val="16"/>
          <w:szCs w:val="16"/>
        </w:rPr>
        <w:t>Lety Lopez is signature is on the Agreement. There is speculation that she authored the instrument.</w:t>
      </w:r>
    </w:p>
  </w:footnote>
  <w:footnote w:id="76">
    <w:p w:rsidR="00437FDB" w:rsidRPr="00EA2131" w:rsidRDefault="00437FDB" w:rsidP="00A226AE">
      <w:pPr>
        <w:pStyle w:val="NoSpacing"/>
        <w:rPr>
          <w:b/>
        </w:rPr>
      </w:pPr>
      <w:r w:rsidRPr="00EA2131">
        <w:rPr>
          <w:rStyle w:val="FootnoteReference"/>
          <w:b/>
        </w:rPr>
        <w:footnoteRef/>
      </w:r>
      <w:r w:rsidRPr="00EA2131">
        <w:rPr>
          <w:b/>
        </w:rPr>
        <w:t xml:space="preserve"> </w:t>
      </w:r>
      <w:r w:rsidRPr="00A226AE">
        <w:rPr>
          <w:sz w:val="16"/>
          <w:szCs w:val="16"/>
        </w:rPr>
        <w:t>Jini Carlson states, "The information that follows   was obtained as part of my responsibility and duties as Grievance Chairperson – a liaison between residents and Park Management -  for the Mobile Home Park, which is a HOA Board position."</w:t>
      </w:r>
      <w:r w:rsidRPr="00EA2131">
        <w:rPr>
          <w:b/>
        </w:rPr>
        <w:t xml:space="preserve">  </w:t>
      </w:r>
    </w:p>
    <w:p w:rsidR="00437FDB" w:rsidRPr="00EA2131" w:rsidRDefault="00437FDB">
      <w:pPr>
        <w:pStyle w:val="FootnoteText"/>
        <w:rPr>
          <w:b/>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US" w:vendorID="64" w:dllVersion="131078" w:nlCheck="1" w:checkStyle="1"/>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EE52964-F425-496D-B858-74CB90651135}"/>
    <w:docVar w:name="dgnword-eventsink" w:val="5248288"/>
  </w:docVars>
  <w:rsids>
    <w:rsidRoot w:val="004C4DA2"/>
    <w:rsid w:val="00010AAF"/>
    <w:rsid w:val="00014BFE"/>
    <w:rsid w:val="00017B11"/>
    <w:rsid w:val="00026AA8"/>
    <w:rsid w:val="00030B00"/>
    <w:rsid w:val="000320A8"/>
    <w:rsid w:val="00032572"/>
    <w:rsid w:val="0003437B"/>
    <w:rsid w:val="00037D7A"/>
    <w:rsid w:val="000443CC"/>
    <w:rsid w:val="00045C35"/>
    <w:rsid w:val="0004690C"/>
    <w:rsid w:val="00051869"/>
    <w:rsid w:val="00051EFC"/>
    <w:rsid w:val="0005302D"/>
    <w:rsid w:val="00055170"/>
    <w:rsid w:val="00063160"/>
    <w:rsid w:val="0006603F"/>
    <w:rsid w:val="000742D9"/>
    <w:rsid w:val="00075CBA"/>
    <w:rsid w:val="00077D6E"/>
    <w:rsid w:val="000811ED"/>
    <w:rsid w:val="000837C7"/>
    <w:rsid w:val="00083B6D"/>
    <w:rsid w:val="000A08FD"/>
    <w:rsid w:val="000A2917"/>
    <w:rsid w:val="000A2D4C"/>
    <w:rsid w:val="000B42B8"/>
    <w:rsid w:val="000B5C69"/>
    <w:rsid w:val="000B5E10"/>
    <w:rsid w:val="000B66F8"/>
    <w:rsid w:val="000B6AC9"/>
    <w:rsid w:val="000B6FD8"/>
    <w:rsid w:val="000C0A22"/>
    <w:rsid w:val="000C1D6E"/>
    <w:rsid w:val="000C44B2"/>
    <w:rsid w:val="000C5C35"/>
    <w:rsid w:val="000D55E8"/>
    <w:rsid w:val="000E43B6"/>
    <w:rsid w:val="000E4F79"/>
    <w:rsid w:val="000F38A0"/>
    <w:rsid w:val="00103C05"/>
    <w:rsid w:val="00105F7B"/>
    <w:rsid w:val="00107F5F"/>
    <w:rsid w:val="00116766"/>
    <w:rsid w:val="001225E1"/>
    <w:rsid w:val="00123F49"/>
    <w:rsid w:val="00126D1D"/>
    <w:rsid w:val="001300F8"/>
    <w:rsid w:val="00131C2C"/>
    <w:rsid w:val="001356CC"/>
    <w:rsid w:val="0014015C"/>
    <w:rsid w:val="00141863"/>
    <w:rsid w:val="00144EAC"/>
    <w:rsid w:val="00147313"/>
    <w:rsid w:val="00153595"/>
    <w:rsid w:val="00155108"/>
    <w:rsid w:val="00155CB6"/>
    <w:rsid w:val="0015676B"/>
    <w:rsid w:val="0015763F"/>
    <w:rsid w:val="001615F5"/>
    <w:rsid w:val="0016391F"/>
    <w:rsid w:val="001656B8"/>
    <w:rsid w:val="00172191"/>
    <w:rsid w:val="00172DAB"/>
    <w:rsid w:val="00173442"/>
    <w:rsid w:val="0017390C"/>
    <w:rsid w:val="0017756D"/>
    <w:rsid w:val="00177C31"/>
    <w:rsid w:val="00177CEA"/>
    <w:rsid w:val="00177FC7"/>
    <w:rsid w:val="00186482"/>
    <w:rsid w:val="0019011A"/>
    <w:rsid w:val="001910CB"/>
    <w:rsid w:val="001A5144"/>
    <w:rsid w:val="001B55A9"/>
    <w:rsid w:val="001C09F8"/>
    <w:rsid w:val="001C21E0"/>
    <w:rsid w:val="001C2644"/>
    <w:rsid w:val="001C3C21"/>
    <w:rsid w:val="001C4D68"/>
    <w:rsid w:val="001D31AA"/>
    <w:rsid w:val="001D7C13"/>
    <w:rsid w:val="001E0EA0"/>
    <w:rsid w:val="001E2EEC"/>
    <w:rsid w:val="001E5701"/>
    <w:rsid w:val="001E67CC"/>
    <w:rsid w:val="001F5943"/>
    <w:rsid w:val="001F6C0B"/>
    <w:rsid w:val="00210C4D"/>
    <w:rsid w:val="0021336D"/>
    <w:rsid w:val="00226109"/>
    <w:rsid w:val="0023124D"/>
    <w:rsid w:val="00233535"/>
    <w:rsid w:val="002465C4"/>
    <w:rsid w:val="00247086"/>
    <w:rsid w:val="00250FC1"/>
    <w:rsid w:val="00254F34"/>
    <w:rsid w:val="00256964"/>
    <w:rsid w:val="00272A1C"/>
    <w:rsid w:val="0027356A"/>
    <w:rsid w:val="002805F8"/>
    <w:rsid w:val="002843DA"/>
    <w:rsid w:val="002910B6"/>
    <w:rsid w:val="0029774F"/>
    <w:rsid w:val="00297D5F"/>
    <w:rsid w:val="002B0284"/>
    <w:rsid w:val="002B57D0"/>
    <w:rsid w:val="002C3C21"/>
    <w:rsid w:val="002C5D90"/>
    <w:rsid w:val="002C7461"/>
    <w:rsid w:val="002D7DC5"/>
    <w:rsid w:val="002E1875"/>
    <w:rsid w:val="002E2F71"/>
    <w:rsid w:val="002E3757"/>
    <w:rsid w:val="002F6EB4"/>
    <w:rsid w:val="003019AB"/>
    <w:rsid w:val="0030298C"/>
    <w:rsid w:val="00307513"/>
    <w:rsid w:val="00310702"/>
    <w:rsid w:val="00310A75"/>
    <w:rsid w:val="00312839"/>
    <w:rsid w:val="00313648"/>
    <w:rsid w:val="003136A2"/>
    <w:rsid w:val="00316EF6"/>
    <w:rsid w:val="0031701A"/>
    <w:rsid w:val="00321348"/>
    <w:rsid w:val="00321A27"/>
    <w:rsid w:val="0032346A"/>
    <w:rsid w:val="003400B8"/>
    <w:rsid w:val="00341673"/>
    <w:rsid w:val="00341E06"/>
    <w:rsid w:val="003422F1"/>
    <w:rsid w:val="003517C3"/>
    <w:rsid w:val="0035409E"/>
    <w:rsid w:val="00363B89"/>
    <w:rsid w:val="003642E7"/>
    <w:rsid w:val="003646BF"/>
    <w:rsid w:val="003719BA"/>
    <w:rsid w:val="00371AB1"/>
    <w:rsid w:val="00373F92"/>
    <w:rsid w:val="0038592F"/>
    <w:rsid w:val="00387CD9"/>
    <w:rsid w:val="00390304"/>
    <w:rsid w:val="0039072D"/>
    <w:rsid w:val="003938B5"/>
    <w:rsid w:val="00397878"/>
    <w:rsid w:val="00397DFD"/>
    <w:rsid w:val="003A699C"/>
    <w:rsid w:val="003B104C"/>
    <w:rsid w:val="003B4175"/>
    <w:rsid w:val="003C08CD"/>
    <w:rsid w:val="003C1089"/>
    <w:rsid w:val="003C57AF"/>
    <w:rsid w:val="003C6DCC"/>
    <w:rsid w:val="003D59C2"/>
    <w:rsid w:val="003E23BF"/>
    <w:rsid w:val="003E287E"/>
    <w:rsid w:val="003E5562"/>
    <w:rsid w:val="003E7EA1"/>
    <w:rsid w:val="003F1C71"/>
    <w:rsid w:val="003F598B"/>
    <w:rsid w:val="00400CA0"/>
    <w:rsid w:val="00401223"/>
    <w:rsid w:val="00402A73"/>
    <w:rsid w:val="0041320B"/>
    <w:rsid w:val="00413759"/>
    <w:rsid w:val="004210CE"/>
    <w:rsid w:val="0042304A"/>
    <w:rsid w:val="00424E23"/>
    <w:rsid w:val="00425CC9"/>
    <w:rsid w:val="00436282"/>
    <w:rsid w:val="00437FDB"/>
    <w:rsid w:val="00442241"/>
    <w:rsid w:val="004663C7"/>
    <w:rsid w:val="004678E3"/>
    <w:rsid w:val="00473D13"/>
    <w:rsid w:val="00473DF9"/>
    <w:rsid w:val="00477BEF"/>
    <w:rsid w:val="00480D36"/>
    <w:rsid w:val="00485546"/>
    <w:rsid w:val="00492FB7"/>
    <w:rsid w:val="0049365E"/>
    <w:rsid w:val="004A0DDA"/>
    <w:rsid w:val="004B294D"/>
    <w:rsid w:val="004B3FB4"/>
    <w:rsid w:val="004B6A89"/>
    <w:rsid w:val="004C3AB5"/>
    <w:rsid w:val="004C4DA2"/>
    <w:rsid w:val="004C53B4"/>
    <w:rsid w:val="004D682C"/>
    <w:rsid w:val="004E5B37"/>
    <w:rsid w:val="004E5D0B"/>
    <w:rsid w:val="004F2C10"/>
    <w:rsid w:val="00504EAB"/>
    <w:rsid w:val="00507343"/>
    <w:rsid w:val="00510E05"/>
    <w:rsid w:val="005131E6"/>
    <w:rsid w:val="00514C49"/>
    <w:rsid w:val="005205D5"/>
    <w:rsid w:val="005316F7"/>
    <w:rsid w:val="00536A37"/>
    <w:rsid w:val="00547683"/>
    <w:rsid w:val="0055116A"/>
    <w:rsid w:val="00557F25"/>
    <w:rsid w:val="00560EA8"/>
    <w:rsid w:val="00563F27"/>
    <w:rsid w:val="00565BBD"/>
    <w:rsid w:val="00566D43"/>
    <w:rsid w:val="0057745F"/>
    <w:rsid w:val="0058191B"/>
    <w:rsid w:val="00584906"/>
    <w:rsid w:val="005934F6"/>
    <w:rsid w:val="005943A9"/>
    <w:rsid w:val="00597C1E"/>
    <w:rsid w:val="005A02B0"/>
    <w:rsid w:val="005B2BA2"/>
    <w:rsid w:val="005B76C0"/>
    <w:rsid w:val="005D2410"/>
    <w:rsid w:val="005D3073"/>
    <w:rsid w:val="005D39D5"/>
    <w:rsid w:val="005E2210"/>
    <w:rsid w:val="005E40D0"/>
    <w:rsid w:val="005F176D"/>
    <w:rsid w:val="005F5858"/>
    <w:rsid w:val="005F72CA"/>
    <w:rsid w:val="006019D7"/>
    <w:rsid w:val="00607FF6"/>
    <w:rsid w:val="00610485"/>
    <w:rsid w:val="006114B0"/>
    <w:rsid w:val="00621A1F"/>
    <w:rsid w:val="006271CC"/>
    <w:rsid w:val="00630966"/>
    <w:rsid w:val="006316FE"/>
    <w:rsid w:val="00633371"/>
    <w:rsid w:val="0063382E"/>
    <w:rsid w:val="006367C1"/>
    <w:rsid w:val="00641532"/>
    <w:rsid w:val="006425CB"/>
    <w:rsid w:val="006430DE"/>
    <w:rsid w:val="00643D55"/>
    <w:rsid w:val="00644B08"/>
    <w:rsid w:val="00651ACE"/>
    <w:rsid w:val="00657B2B"/>
    <w:rsid w:val="00661936"/>
    <w:rsid w:val="00662BC4"/>
    <w:rsid w:val="00664012"/>
    <w:rsid w:val="00667565"/>
    <w:rsid w:val="006676E8"/>
    <w:rsid w:val="00673AA5"/>
    <w:rsid w:val="0067707E"/>
    <w:rsid w:val="0068105A"/>
    <w:rsid w:val="00684651"/>
    <w:rsid w:val="0068517C"/>
    <w:rsid w:val="00685761"/>
    <w:rsid w:val="00687808"/>
    <w:rsid w:val="0069329F"/>
    <w:rsid w:val="00695E31"/>
    <w:rsid w:val="0069770F"/>
    <w:rsid w:val="006A0714"/>
    <w:rsid w:val="006A519B"/>
    <w:rsid w:val="006A5242"/>
    <w:rsid w:val="006B01D6"/>
    <w:rsid w:val="006B2D43"/>
    <w:rsid w:val="006B65DF"/>
    <w:rsid w:val="006C38A6"/>
    <w:rsid w:val="006C48E8"/>
    <w:rsid w:val="006C5437"/>
    <w:rsid w:val="006C5611"/>
    <w:rsid w:val="006C6A67"/>
    <w:rsid w:val="006D0423"/>
    <w:rsid w:val="006D1079"/>
    <w:rsid w:val="006D2318"/>
    <w:rsid w:val="006D45D7"/>
    <w:rsid w:val="006D500D"/>
    <w:rsid w:val="006E0D02"/>
    <w:rsid w:val="006E1964"/>
    <w:rsid w:val="006E6F15"/>
    <w:rsid w:val="006F17F1"/>
    <w:rsid w:val="006F18AE"/>
    <w:rsid w:val="006F533E"/>
    <w:rsid w:val="007041CD"/>
    <w:rsid w:val="0070681F"/>
    <w:rsid w:val="007128DB"/>
    <w:rsid w:val="00715C7E"/>
    <w:rsid w:val="00717593"/>
    <w:rsid w:val="00721A5B"/>
    <w:rsid w:val="00724E72"/>
    <w:rsid w:val="00730608"/>
    <w:rsid w:val="0073583C"/>
    <w:rsid w:val="00744DE3"/>
    <w:rsid w:val="00747296"/>
    <w:rsid w:val="00750775"/>
    <w:rsid w:val="00751AEA"/>
    <w:rsid w:val="00757F67"/>
    <w:rsid w:val="007615FC"/>
    <w:rsid w:val="00761A9C"/>
    <w:rsid w:val="00765183"/>
    <w:rsid w:val="00767BED"/>
    <w:rsid w:val="00770D30"/>
    <w:rsid w:val="00771630"/>
    <w:rsid w:val="00775906"/>
    <w:rsid w:val="00777BD1"/>
    <w:rsid w:val="00783BEE"/>
    <w:rsid w:val="0078478F"/>
    <w:rsid w:val="0079479D"/>
    <w:rsid w:val="007B0987"/>
    <w:rsid w:val="007B301D"/>
    <w:rsid w:val="007B59C3"/>
    <w:rsid w:val="007C350D"/>
    <w:rsid w:val="007C6638"/>
    <w:rsid w:val="007C6CB6"/>
    <w:rsid w:val="007D1AE9"/>
    <w:rsid w:val="007D22AA"/>
    <w:rsid w:val="007E2016"/>
    <w:rsid w:val="007E6A3B"/>
    <w:rsid w:val="007E7647"/>
    <w:rsid w:val="007F13D1"/>
    <w:rsid w:val="007F3FA6"/>
    <w:rsid w:val="007F4B92"/>
    <w:rsid w:val="0080295C"/>
    <w:rsid w:val="008041A8"/>
    <w:rsid w:val="00806F69"/>
    <w:rsid w:val="00810F29"/>
    <w:rsid w:val="00811446"/>
    <w:rsid w:val="00813351"/>
    <w:rsid w:val="00817605"/>
    <w:rsid w:val="00831647"/>
    <w:rsid w:val="00832913"/>
    <w:rsid w:val="00833830"/>
    <w:rsid w:val="008415DC"/>
    <w:rsid w:val="00843445"/>
    <w:rsid w:val="008434DF"/>
    <w:rsid w:val="00843706"/>
    <w:rsid w:val="00844377"/>
    <w:rsid w:val="008602BB"/>
    <w:rsid w:val="008645EE"/>
    <w:rsid w:val="00864E37"/>
    <w:rsid w:val="00865805"/>
    <w:rsid w:val="00867310"/>
    <w:rsid w:val="00867C89"/>
    <w:rsid w:val="00872E5C"/>
    <w:rsid w:val="00876C2D"/>
    <w:rsid w:val="0087759B"/>
    <w:rsid w:val="00877D3E"/>
    <w:rsid w:val="008839CD"/>
    <w:rsid w:val="00887AD6"/>
    <w:rsid w:val="00893B22"/>
    <w:rsid w:val="008A443D"/>
    <w:rsid w:val="008A6980"/>
    <w:rsid w:val="008B3442"/>
    <w:rsid w:val="008C163B"/>
    <w:rsid w:val="008C3C91"/>
    <w:rsid w:val="008D0029"/>
    <w:rsid w:val="008D3176"/>
    <w:rsid w:val="008D559E"/>
    <w:rsid w:val="008D5DB1"/>
    <w:rsid w:val="008F26E7"/>
    <w:rsid w:val="008F3A9A"/>
    <w:rsid w:val="008F493B"/>
    <w:rsid w:val="008F5D60"/>
    <w:rsid w:val="0090103C"/>
    <w:rsid w:val="00904182"/>
    <w:rsid w:val="00906F83"/>
    <w:rsid w:val="00910C99"/>
    <w:rsid w:val="00912BE3"/>
    <w:rsid w:val="0092163D"/>
    <w:rsid w:val="009231CC"/>
    <w:rsid w:val="00931E07"/>
    <w:rsid w:val="00932C7D"/>
    <w:rsid w:val="009348BC"/>
    <w:rsid w:val="0094059C"/>
    <w:rsid w:val="00940BF7"/>
    <w:rsid w:val="00941FA4"/>
    <w:rsid w:val="00942460"/>
    <w:rsid w:val="00943A77"/>
    <w:rsid w:val="00945156"/>
    <w:rsid w:val="00953C42"/>
    <w:rsid w:val="009553A2"/>
    <w:rsid w:val="00957C80"/>
    <w:rsid w:val="009616A4"/>
    <w:rsid w:val="00964D89"/>
    <w:rsid w:val="00965F29"/>
    <w:rsid w:val="00974914"/>
    <w:rsid w:val="009770E4"/>
    <w:rsid w:val="009813C6"/>
    <w:rsid w:val="00990202"/>
    <w:rsid w:val="00990915"/>
    <w:rsid w:val="00990AA5"/>
    <w:rsid w:val="009933BC"/>
    <w:rsid w:val="0099552D"/>
    <w:rsid w:val="00997FE4"/>
    <w:rsid w:val="009A022F"/>
    <w:rsid w:val="009A50DE"/>
    <w:rsid w:val="009A5932"/>
    <w:rsid w:val="009B1ED2"/>
    <w:rsid w:val="009B47CF"/>
    <w:rsid w:val="009B4DE3"/>
    <w:rsid w:val="009B4DE7"/>
    <w:rsid w:val="009B52D2"/>
    <w:rsid w:val="009C4BA4"/>
    <w:rsid w:val="009C72C9"/>
    <w:rsid w:val="009D3033"/>
    <w:rsid w:val="009D6A73"/>
    <w:rsid w:val="009E3C27"/>
    <w:rsid w:val="009F0D23"/>
    <w:rsid w:val="009F5AAE"/>
    <w:rsid w:val="009F6079"/>
    <w:rsid w:val="009F6E4F"/>
    <w:rsid w:val="00A0640A"/>
    <w:rsid w:val="00A12784"/>
    <w:rsid w:val="00A165E6"/>
    <w:rsid w:val="00A20EFE"/>
    <w:rsid w:val="00A226AE"/>
    <w:rsid w:val="00A30610"/>
    <w:rsid w:val="00A50A6B"/>
    <w:rsid w:val="00A50F44"/>
    <w:rsid w:val="00A530AD"/>
    <w:rsid w:val="00A5316A"/>
    <w:rsid w:val="00A533AC"/>
    <w:rsid w:val="00A53949"/>
    <w:rsid w:val="00A542D3"/>
    <w:rsid w:val="00A55CF7"/>
    <w:rsid w:val="00A620DB"/>
    <w:rsid w:val="00A6345B"/>
    <w:rsid w:val="00A65CC7"/>
    <w:rsid w:val="00A67BA5"/>
    <w:rsid w:val="00A744EC"/>
    <w:rsid w:val="00A7593C"/>
    <w:rsid w:val="00A775B0"/>
    <w:rsid w:val="00A810DE"/>
    <w:rsid w:val="00A82B1D"/>
    <w:rsid w:val="00A859D0"/>
    <w:rsid w:val="00A86770"/>
    <w:rsid w:val="00A92DB6"/>
    <w:rsid w:val="00A957D2"/>
    <w:rsid w:val="00A95A4F"/>
    <w:rsid w:val="00AB475B"/>
    <w:rsid w:val="00AB560D"/>
    <w:rsid w:val="00AC5A91"/>
    <w:rsid w:val="00AC6F9F"/>
    <w:rsid w:val="00AD21ED"/>
    <w:rsid w:val="00AD2664"/>
    <w:rsid w:val="00AD4CF8"/>
    <w:rsid w:val="00AE101E"/>
    <w:rsid w:val="00AE6995"/>
    <w:rsid w:val="00AF0735"/>
    <w:rsid w:val="00AF0A62"/>
    <w:rsid w:val="00AF17A7"/>
    <w:rsid w:val="00AF1852"/>
    <w:rsid w:val="00AF58D7"/>
    <w:rsid w:val="00B01DCA"/>
    <w:rsid w:val="00B03CB5"/>
    <w:rsid w:val="00B03E38"/>
    <w:rsid w:val="00B05A20"/>
    <w:rsid w:val="00B06853"/>
    <w:rsid w:val="00B1074D"/>
    <w:rsid w:val="00B2184D"/>
    <w:rsid w:val="00B2408B"/>
    <w:rsid w:val="00B37D85"/>
    <w:rsid w:val="00B4026F"/>
    <w:rsid w:val="00B4277F"/>
    <w:rsid w:val="00B448A5"/>
    <w:rsid w:val="00B548C0"/>
    <w:rsid w:val="00B628B6"/>
    <w:rsid w:val="00B704B0"/>
    <w:rsid w:val="00B77EF1"/>
    <w:rsid w:val="00B90C55"/>
    <w:rsid w:val="00B92565"/>
    <w:rsid w:val="00B93ED4"/>
    <w:rsid w:val="00BA1C3C"/>
    <w:rsid w:val="00BA41AC"/>
    <w:rsid w:val="00BA4293"/>
    <w:rsid w:val="00BA65EC"/>
    <w:rsid w:val="00BA6E3F"/>
    <w:rsid w:val="00BA724E"/>
    <w:rsid w:val="00BB0944"/>
    <w:rsid w:val="00BB7C17"/>
    <w:rsid w:val="00BD36F7"/>
    <w:rsid w:val="00BD38E9"/>
    <w:rsid w:val="00BD3A37"/>
    <w:rsid w:val="00BD3CEA"/>
    <w:rsid w:val="00BD44B6"/>
    <w:rsid w:val="00BD478E"/>
    <w:rsid w:val="00BD5599"/>
    <w:rsid w:val="00BF0C21"/>
    <w:rsid w:val="00BF2088"/>
    <w:rsid w:val="00BF3262"/>
    <w:rsid w:val="00BF3976"/>
    <w:rsid w:val="00BF727E"/>
    <w:rsid w:val="00C001DD"/>
    <w:rsid w:val="00C03521"/>
    <w:rsid w:val="00C04170"/>
    <w:rsid w:val="00C04ED9"/>
    <w:rsid w:val="00C059EE"/>
    <w:rsid w:val="00C0644C"/>
    <w:rsid w:val="00C06EA1"/>
    <w:rsid w:val="00C14067"/>
    <w:rsid w:val="00C171D1"/>
    <w:rsid w:val="00C208BB"/>
    <w:rsid w:val="00C24E54"/>
    <w:rsid w:val="00C268A5"/>
    <w:rsid w:val="00C26E9A"/>
    <w:rsid w:val="00C30E3D"/>
    <w:rsid w:val="00C30F5F"/>
    <w:rsid w:val="00C50BD1"/>
    <w:rsid w:val="00C56C9C"/>
    <w:rsid w:val="00C6344A"/>
    <w:rsid w:val="00C6776D"/>
    <w:rsid w:val="00C83D6C"/>
    <w:rsid w:val="00C85907"/>
    <w:rsid w:val="00C8625B"/>
    <w:rsid w:val="00C87C58"/>
    <w:rsid w:val="00C92C94"/>
    <w:rsid w:val="00CA377F"/>
    <w:rsid w:val="00CA45DE"/>
    <w:rsid w:val="00CB2391"/>
    <w:rsid w:val="00CB3850"/>
    <w:rsid w:val="00CB537A"/>
    <w:rsid w:val="00CB651F"/>
    <w:rsid w:val="00CB653B"/>
    <w:rsid w:val="00CC4D94"/>
    <w:rsid w:val="00CD11E5"/>
    <w:rsid w:val="00CD152A"/>
    <w:rsid w:val="00CD4435"/>
    <w:rsid w:val="00CD654B"/>
    <w:rsid w:val="00CE17C6"/>
    <w:rsid w:val="00CE5320"/>
    <w:rsid w:val="00CE6E3F"/>
    <w:rsid w:val="00CF4813"/>
    <w:rsid w:val="00D1080C"/>
    <w:rsid w:val="00D11135"/>
    <w:rsid w:val="00D129D4"/>
    <w:rsid w:val="00D31BD0"/>
    <w:rsid w:val="00D3588E"/>
    <w:rsid w:val="00D36B5C"/>
    <w:rsid w:val="00D470E4"/>
    <w:rsid w:val="00D51B29"/>
    <w:rsid w:val="00D530EE"/>
    <w:rsid w:val="00D53E41"/>
    <w:rsid w:val="00D63F5E"/>
    <w:rsid w:val="00D646D9"/>
    <w:rsid w:val="00D725DD"/>
    <w:rsid w:val="00D731F9"/>
    <w:rsid w:val="00D75415"/>
    <w:rsid w:val="00D75EE7"/>
    <w:rsid w:val="00D77C21"/>
    <w:rsid w:val="00D83260"/>
    <w:rsid w:val="00D867C5"/>
    <w:rsid w:val="00D8730D"/>
    <w:rsid w:val="00DA1339"/>
    <w:rsid w:val="00DA28C6"/>
    <w:rsid w:val="00DA7E09"/>
    <w:rsid w:val="00DB08B9"/>
    <w:rsid w:val="00DB1504"/>
    <w:rsid w:val="00DB3443"/>
    <w:rsid w:val="00DC170D"/>
    <w:rsid w:val="00DC1D92"/>
    <w:rsid w:val="00DC4114"/>
    <w:rsid w:val="00DD5326"/>
    <w:rsid w:val="00DD549D"/>
    <w:rsid w:val="00DE2DC3"/>
    <w:rsid w:val="00DF3232"/>
    <w:rsid w:val="00DF67AC"/>
    <w:rsid w:val="00DF7079"/>
    <w:rsid w:val="00DF78F6"/>
    <w:rsid w:val="00E02258"/>
    <w:rsid w:val="00E02F28"/>
    <w:rsid w:val="00E039C7"/>
    <w:rsid w:val="00E07B96"/>
    <w:rsid w:val="00E1747E"/>
    <w:rsid w:val="00E329D1"/>
    <w:rsid w:val="00E4060C"/>
    <w:rsid w:val="00E46C52"/>
    <w:rsid w:val="00E55868"/>
    <w:rsid w:val="00E55B2E"/>
    <w:rsid w:val="00E6093D"/>
    <w:rsid w:val="00E64385"/>
    <w:rsid w:val="00E673D9"/>
    <w:rsid w:val="00E67EB8"/>
    <w:rsid w:val="00E751C7"/>
    <w:rsid w:val="00E76190"/>
    <w:rsid w:val="00E81C21"/>
    <w:rsid w:val="00E85A90"/>
    <w:rsid w:val="00E90FD4"/>
    <w:rsid w:val="00E94151"/>
    <w:rsid w:val="00E95998"/>
    <w:rsid w:val="00EA1E2D"/>
    <w:rsid w:val="00EA2131"/>
    <w:rsid w:val="00EA55DD"/>
    <w:rsid w:val="00EA7BA7"/>
    <w:rsid w:val="00EB1EBC"/>
    <w:rsid w:val="00EB3A9D"/>
    <w:rsid w:val="00EB6E67"/>
    <w:rsid w:val="00EC100C"/>
    <w:rsid w:val="00EC5961"/>
    <w:rsid w:val="00ED0C05"/>
    <w:rsid w:val="00ED3DCE"/>
    <w:rsid w:val="00EF245F"/>
    <w:rsid w:val="00EF369B"/>
    <w:rsid w:val="00EF5E3D"/>
    <w:rsid w:val="00EF7ED2"/>
    <w:rsid w:val="00F00423"/>
    <w:rsid w:val="00F12323"/>
    <w:rsid w:val="00F14896"/>
    <w:rsid w:val="00F23D97"/>
    <w:rsid w:val="00F26A19"/>
    <w:rsid w:val="00F274EA"/>
    <w:rsid w:val="00F33C9F"/>
    <w:rsid w:val="00F35334"/>
    <w:rsid w:val="00F41881"/>
    <w:rsid w:val="00F4298C"/>
    <w:rsid w:val="00F4572A"/>
    <w:rsid w:val="00F46B16"/>
    <w:rsid w:val="00F5095F"/>
    <w:rsid w:val="00F51F12"/>
    <w:rsid w:val="00F535D8"/>
    <w:rsid w:val="00F53ECC"/>
    <w:rsid w:val="00F56956"/>
    <w:rsid w:val="00F56FD7"/>
    <w:rsid w:val="00F73054"/>
    <w:rsid w:val="00F737CA"/>
    <w:rsid w:val="00F778F5"/>
    <w:rsid w:val="00F85196"/>
    <w:rsid w:val="00F87EBA"/>
    <w:rsid w:val="00F9397E"/>
    <w:rsid w:val="00F93F7C"/>
    <w:rsid w:val="00F93F9C"/>
    <w:rsid w:val="00F94A9E"/>
    <w:rsid w:val="00F9716D"/>
    <w:rsid w:val="00FA088C"/>
    <w:rsid w:val="00FA1766"/>
    <w:rsid w:val="00FA232C"/>
    <w:rsid w:val="00FA3B92"/>
    <w:rsid w:val="00FA3D22"/>
    <w:rsid w:val="00FB2050"/>
    <w:rsid w:val="00FC4762"/>
    <w:rsid w:val="00FC596F"/>
    <w:rsid w:val="00FC6F5C"/>
    <w:rsid w:val="00FD075B"/>
    <w:rsid w:val="00FD63F2"/>
    <w:rsid w:val="00FE21EF"/>
    <w:rsid w:val="00FE2AF7"/>
    <w:rsid w:val="00FE62DA"/>
    <w:rsid w:val="00FF0DB9"/>
    <w:rsid w:val="00FF2390"/>
    <w:rsid w:val="00FF5AD2"/>
    <w:rsid w:val="00FF61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CDF5DAB-0B77-4B6B-AC88-50E5C9664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Bangle" w:eastAsiaTheme="minorHAnsi" w:hAnsi="Bangle"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1EBC"/>
  </w:style>
  <w:style w:type="paragraph" w:styleId="Heading1">
    <w:name w:val="heading 1"/>
    <w:basedOn w:val="Normal"/>
    <w:next w:val="Normal"/>
    <w:link w:val="Heading1Char"/>
    <w:uiPriority w:val="9"/>
    <w:qFormat/>
    <w:rsid w:val="00EB1EB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65CC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C5C35"/>
    <w:pPr>
      <w:spacing w:after="0" w:line="240" w:lineRule="auto"/>
    </w:pPr>
  </w:style>
  <w:style w:type="character" w:customStyle="1" w:styleId="Heading1Char">
    <w:name w:val="Heading 1 Char"/>
    <w:basedOn w:val="DefaultParagraphFont"/>
    <w:link w:val="Heading1"/>
    <w:uiPriority w:val="9"/>
    <w:rsid w:val="00EB1EBC"/>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7F4B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4B92"/>
  </w:style>
  <w:style w:type="paragraph" w:styleId="Footer">
    <w:name w:val="footer"/>
    <w:basedOn w:val="Normal"/>
    <w:link w:val="FooterChar"/>
    <w:uiPriority w:val="99"/>
    <w:unhideWhenUsed/>
    <w:rsid w:val="007F4B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4B92"/>
  </w:style>
  <w:style w:type="character" w:styleId="Hyperlink">
    <w:name w:val="Hyperlink"/>
    <w:basedOn w:val="DefaultParagraphFont"/>
    <w:uiPriority w:val="99"/>
    <w:unhideWhenUsed/>
    <w:rsid w:val="00876C2D"/>
    <w:rPr>
      <w:color w:val="0000FF" w:themeColor="hyperlink"/>
      <w:u w:val="single"/>
    </w:rPr>
  </w:style>
  <w:style w:type="character" w:customStyle="1" w:styleId="Heading2Char">
    <w:name w:val="Heading 2 Char"/>
    <w:basedOn w:val="DefaultParagraphFont"/>
    <w:link w:val="Heading2"/>
    <w:uiPriority w:val="9"/>
    <w:rsid w:val="00A65CC7"/>
    <w:rPr>
      <w:rFonts w:asciiTheme="majorHAnsi" w:eastAsiaTheme="majorEastAsia" w:hAnsiTheme="majorHAnsi" w:cstheme="majorBidi"/>
      <w:b/>
      <w:bCs/>
      <w:color w:val="4F81BD" w:themeColor="accent1"/>
      <w:sz w:val="26"/>
      <w:szCs w:val="26"/>
    </w:rPr>
  </w:style>
  <w:style w:type="paragraph" w:styleId="FootnoteText">
    <w:name w:val="footnote text"/>
    <w:basedOn w:val="Normal"/>
    <w:link w:val="FootnoteTextChar"/>
    <w:uiPriority w:val="99"/>
    <w:unhideWhenUsed/>
    <w:rsid w:val="00EA1E2D"/>
    <w:pPr>
      <w:spacing w:after="0" w:line="240" w:lineRule="auto"/>
    </w:pPr>
    <w:rPr>
      <w:sz w:val="20"/>
      <w:szCs w:val="20"/>
    </w:rPr>
  </w:style>
  <w:style w:type="character" w:customStyle="1" w:styleId="FootnoteTextChar">
    <w:name w:val="Footnote Text Char"/>
    <w:basedOn w:val="DefaultParagraphFont"/>
    <w:link w:val="FootnoteText"/>
    <w:uiPriority w:val="99"/>
    <w:rsid w:val="00EA1E2D"/>
    <w:rPr>
      <w:sz w:val="20"/>
      <w:szCs w:val="20"/>
    </w:rPr>
  </w:style>
  <w:style w:type="character" w:styleId="FootnoteReference">
    <w:name w:val="footnote reference"/>
    <w:basedOn w:val="DefaultParagraphFont"/>
    <w:uiPriority w:val="99"/>
    <w:semiHidden/>
    <w:unhideWhenUsed/>
    <w:rsid w:val="00EA1E2D"/>
    <w:rPr>
      <w:vertAlign w:val="superscript"/>
    </w:rPr>
  </w:style>
  <w:style w:type="character" w:customStyle="1" w:styleId="subheadergeorgiablue1">
    <w:name w:val="subheadergeorgiablue1"/>
    <w:basedOn w:val="DefaultParagraphFont"/>
    <w:rsid w:val="00F73054"/>
    <w:rPr>
      <w:rFonts w:ascii="Georgia" w:hAnsi="Georgia" w:hint="default"/>
      <w:b/>
      <w:bCs/>
      <w:i w:val="0"/>
      <w:iCs w:val="0"/>
      <w:caps w:val="0"/>
      <w:smallCaps w:val="0"/>
      <w:color w:val="002897"/>
      <w:sz w:val="27"/>
      <w:szCs w:val="27"/>
    </w:rPr>
  </w:style>
  <w:style w:type="paragraph" w:styleId="BalloonText">
    <w:name w:val="Balloon Text"/>
    <w:basedOn w:val="Normal"/>
    <w:link w:val="BalloonTextChar"/>
    <w:uiPriority w:val="99"/>
    <w:semiHidden/>
    <w:unhideWhenUsed/>
    <w:rsid w:val="00F730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3054"/>
    <w:rPr>
      <w:rFonts w:ascii="Tahoma" w:hAnsi="Tahoma" w:cs="Tahoma"/>
      <w:sz w:val="16"/>
      <w:szCs w:val="16"/>
    </w:rPr>
  </w:style>
  <w:style w:type="character" w:customStyle="1" w:styleId="yshortcuts">
    <w:name w:val="yshortcuts"/>
    <w:basedOn w:val="DefaultParagraphFont"/>
    <w:rsid w:val="007B30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186855">
      <w:bodyDiv w:val="1"/>
      <w:marLeft w:val="0"/>
      <w:marRight w:val="0"/>
      <w:marTop w:val="0"/>
      <w:marBottom w:val="0"/>
      <w:divBdr>
        <w:top w:val="none" w:sz="0" w:space="0" w:color="auto"/>
        <w:left w:val="none" w:sz="0" w:space="0" w:color="auto"/>
        <w:bottom w:val="none" w:sz="0" w:space="0" w:color="auto"/>
        <w:right w:val="none" w:sz="0" w:space="0" w:color="auto"/>
      </w:divBdr>
    </w:div>
    <w:div w:id="503592818">
      <w:bodyDiv w:val="1"/>
      <w:marLeft w:val="0"/>
      <w:marRight w:val="0"/>
      <w:marTop w:val="0"/>
      <w:marBottom w:val="0"/>
      <w:divBdr>
        <w:top w:val="none" w:sz="0" w:space="0" w:color="auto"/>
        <w:left w:val="none" w:sz="0" w:space="0" w:color="auto"/>
        <w:bottom w:val="none" w:sz="0" w:space="0" w:color="auto"/>
        <w:right w:val="none" w:sz="0" w:space="0" w:color="auto"/>
      </w:divBdr>
    </w:div>
    <w:div w:id="1474710903">
      <w:bodyDiv w:val="1"/>
      <w:marLeft w:val="180"/>
      <w:marRight w:val="0"/>
      <w:marTop w:val="120"/>
      <w:marBottom w:val="0"/>
      <w:divBdr>
        <w:top w:val="none" w:sz="0" w:space="0" w:color="auto"/>
        <w:left w:val="none" w:sz="0" w:space="0" w:color="auto"/>
        <w:bottom w:val="none" w:sz="0" w:space="0" w:color="auto"/>
        <w:right w:val="none" w:sz="0" w:space="0" w:color="auto"/>
      </w:divBdr>
      <w:divsChild>
        <w:div w:id="74715382">
          <w:marLeft w:val="0"/>
          <w:marRight w:val="0"/>
          <w:marTop w:val="0"/>
          <w:marBottom w:val="0"/>
          <w:divBdr>
            <w:top w:val="none" w:sz="0" w:space="0" w:color="auto"/>
            <w:left w:val="none" w:sz="0" w:space="0" w:color="auto"/>
            <w:bottom w:val="none" w:sz="0" w:space="0" w:color="auto"/>
            <w:right w:val="none" w:sz="0" w:space="0" w:color="auto"/>
          </w:divBdr>
        </w:div>
        <w:div w:id="823856251">
          <w:marLeft w:val="0"/>
          <w:marRight w:val="0"/>
          <w:marTop w:val="0"/>
          <w:marBottom w:val="0"/>
          <w:divBdr>
            <w:top w:val="none" w:sz="0" w:space="0" w:color="auto"/>
            <w:left w:val="none" w:sz="0" w:space="0" w:color="auto"/>
            <w:bottom w:val="none" w:sz="0" w:space="0" w:color="auto"/>
            <w:right w:val="none" w:sz="0" w:space="0" w:color="auto"/>
          </w:divBdr>
        </w:div>
        <w:div w:id="13014962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cebook.com/media/set/?set=a.10150241565576801.310117.111750131800&amp;type=3" TargetMode="External"/><Relationship Id="rId3" Type="http://schemas.openxmlformats.org/officeDocument/2006/relationships/settings" Target="settings.xml"/><Relationship Id="rId7" Type="http://schemas.openxmlformats.org/officeDocument/2006/relationships/hyperlink" Target="http://www.missionbayrvresort.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www.facebook.com/media/set/?set=a.10150241565576801.310117.111750131800&amp;type=3" TargetMode="External"/><Relationship Id="rId7" Type="http://schemas.openxmlformats.org/officeDocument/2006/relationships/hyperlink" Target="http://www.sandiego.gov/fm/annual/" TargetMode="External"/><Relationship Id="rId2" Type="http://schemas.openxmlformats.org/officeDocument/2006/relationships/hyperlink" Target="http://www.squareonedev.com/property-office.asp" TargetMode="External"/><Relationship Id="rId1" Type="http://schemas.openxmlformats.org/officeDocument/2006/relationships/hyperlink" Target="http://hawkeyeassetmanagement.com/about.html" TargetMode="External"/><Relationship Id="rId6" Type="http://schemas.openxmlformats.org/officeDocument/2006/relationships/hyperlink" Target="http://ag.ca.gov/bmfea/pdfs/citizens_guide.pdf" TargetMode="External"/><Relationship Id="rId5" Type="http://schemas.openxmlformats.org/officeDocument/2006/relationships/hyperlink" Target="http://www.sandiego.gov/cityattorney/" TargetMode="External"/><Relationship Id="rId4" Type="http://schemas.openxmlformats.org/officeDocument/2006/relationships/hyperlink" Target="%20http:/newportpacifi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11617E-E577-42D7-B1AB-148A49F654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12</Pages>
  <Words>11692</Words>
  <Characters>66647</Characters>
  <Application>Microsoft Office Word</Application>
  <DocSecurity>0</DocSecurity>
  <Lines>555</Lines>
  <Paragraphs>156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78183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dc:creator>
  <cp:lastModifiedBy>Michael Maguire</cp:lastModifiedBy>
  <cp:revision>11</cp:revision>
  <cp:lastPrinted>2013-02-05T23:14:00Z</cp:lastPrinted>
  <dcterms:created xsi:type="dcterms:W3CDTF">2012-05-22T21:37:00Z</dcterms:created>
  <dcterms:modified xsi:type="dcterms:W3CDTF">2013-02-06T05:36:00Z</dcterms:modified>
</cp:coreProperties>
</file>